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E8325" w14:textId="57986992" w:rsidR="00857E19" w:rsidRPr="00857E19" w:rsidRDefault="00C765FF" w:rsidP="00857E19">
      <w:pPr>
        <w:tabs>
          <w:tab w:val="left" w:pos="496"/>
        </w:tabs>
        <w:spacing w:after="120" w:line="307" w:lineRule="exact"/>
        <w:ind w:left="40" w:right="220"/>
        <w:jc w:val="both"/>
        <w:rPr>
          <w:rFonts w:ascii="Arial" w:hAnsi="Arial" w:cs="Arial"/>
          <w:b/>
          <w:bCs/>
          <w:sz w:val="28"/>
          <w:szCs w:val="28"/>
        </w:rPr>
      </w:pPr>
      <w:r>
        <w:rPr>
          <w:rFonts w:ascii="Arial" w:hAnsi="Arial" w:cs="Arial"/>
          <w:b/>
          <w:bCs/>
          <w:sz w:val="28"/>
          <w:szCs w:val="28"/>
        </w:rPr>
        <w:t xml:space="preserve">             </w:t>
      </w:r>
      <w:r w:rsidR="009A2868">
        <w:rPr>
          <w:rFonts w:ascii="Arial" w:hAnsi="Arial" w:cs="Arial"/>
          <w:b/>
          <w:bCs/>
          <w:sz w:val="28"/>
          <w:szCs w:val="28"/>
        </w:rPr>
        <w:t xml:space="preserve"> </w:t>
      </w:r>
      <w:r>
        <w:rPr>
          <w:rFonts w:ascii="Arial" w:hAnsi="Arial" w:cs="Arial"/>
          <w:b/>
          <w:bCs/>
          <w:sz w:val="28"/>
          <w:szCs w:val="28"/>
        </w:rPr>
        <w:t xml:space="preserve">  </w:t>
      </w:r>
      <w:r w:rsidR="00857E19" w:rsidRPr="00857E19">
        <w:rPr>
          <w:rFonts w:ascii="Arial" w:hAnsi="Arial" w:cs="Arial"/>
          <w:b/>
          <w:bCs/>
          <w:sz w:val="28"/>
          <w:szCs w:val="28"/>
        </w:rPr>
        <w:t>ΛΟΓΙΣΤΙΚΗ ΚΟΣΤΟΥΣ ΜΑΘΗΜΑ 7</w:t>
      </w:r>
      <w:r w:rsidR="00857E19" w:rsidRPr="00857E19">
        <w:rPr>
          <w:rFonts w:ascii="Arial" w:hAnsi="Arial" w:cs="Arial"/>
          <w:b/>
          <w:bCs/>
          <w:sz w:val="28"/>
          <w:szCs w:val="28"/>
          <w:vertAlign w:val="superscript"/>
        </w:rPr>
        <w:t>ο</w:t>
      </w:r>
      <w:r w:rsidR="00857E19" w:rsidRPr="00857E19">
        <w:rPr>
          <w:rFonts w:ascii="Arial" w:hAnsi="Arial" w:cs="Arial"/>
          <w:b/>
          <w:bCs/>
          <w:sz w:val="28"/>
          <w:szCs w:val="28"/>
        </w:rPr>
        <w:t xml:space="preserve"> </w:t>
      </w:r>
    </w:p>
    <w:p w14:paraId="0447EDE5" w14:textId="1FA2F4E9" w:rsidR="00857E19" w:rsidRDefault="00857E19" w:rsidP="00857E19">
      <w:pPr>
        <w:pStyle w:val="7"/>
        <w:shd w:val="clear" w:color="auto" w:fill="auto"/>
        <w:tabs>
          <w:tab w:val="left" w:pos="496"/>
        </w:tabs>
        <w:spacing w:after="120" w:line="307" w:lineRule="exact"/>
        <w:ind w:left="40" w:right="220" w:firstLine="0"/>
        <w:jc w:val="both"/>
        <w:rPr>
          <w:rFonts w:ascii="Arial" w:hAnsi="Arial" w:cs="Arial"/>
          <w:sz w:val="28"/>
          <w:szCs w:val="28"/>
        </w:rPr>
      </w:pPr>
    </w:p>
    <w:p w14:paraId="499A548D" w14:textId="4F543215" w:rsidR="00C765FF" w:rsidRPr="00C765FF" w:rsidRDefault="00C765FF" w:rsidP="00857E19">
      <w:pPr>
        <w:pStyle w:val="7"/>
        <w:shd w:val="clear" w:color="auto" w:fill="auto"/>
        <w:tabs>
          <w:tab w:val="left" w:pos="496"/>
        </w:tabs>
        <w:spacing w:after="120" w:line="307" w:lineRule="exact"/>
        <w:ind w:left="40" w:right="220" w:firstLine="0"/>
        <w:jc w:val="both"/>
        <w:rPr>
          <w:rFonts w:ascii="Arial" w:hAnsi="Arial" w:cs="Arial"/>
          <w:b/>
          <w:bCs/>
          <w:color w:val="2E74B5" w:themeColor="accent5" w:themeShade="BF"/>
          <w:sz w:val="28"/>
          <w:szCs w:val="28"/>
        </w:rPr>
      </w:pPr>
      <w:r w:rsidRPr="00C765FF">
        <w:rPr>
          <w:rFonts w:ascii="Arial" w:hAnsi="Arial" w:cs="Arial"/>
          <w:b/>
          <w:bCs/>
          <w:color w:val="2E74B5" w:themeColor="accent5" w:themeShade="BF"/>
          <w:sz w:val="28"/>
          <w:szCs w:val="28"/>
        </w:rPr>
        <w:t>Η ΕΝΝΟΙΑ ΤΗΣ ΚΟΣΤΟΛΟΓΗΣΗΣ</w:t>
      </w:r>
    </w:p>
    <w:p w14:paraId="7EB1A6F8" w14:textId="77777777" w:rsidR="00857E19" w:rsidRPr="00857E19" w:rsidRDefault="00857E19" w:rsidP="00857E19">
      <w:pPr>
        <w:pStyle w:val="7"/>
        <w:shd w:val="clear" w:color="auto" w:fill="auto"/>
        <w:spacing w:after="0" w:line="264" w:lineRule="exact"/>
        <w:ind w:left="20" w:right="20" w:firstLine="0"/>
        <w:jc w:val="both"/>
        <w:rPr>
          <w:rFonts w:ascii="Arial" w:hAnsi="Arial" w:cs="Arial"/>
          <w:sz w:val="28"/>
          <w:szCs w:val="28"/>
        </w:rPr>
      </w:pPr>
      <w:r w:rsidRPr="00857E19">
        <w:rPr>
          <w:rFonts w:ascii="Arial" w:hAnsi="Arial" w:cs="Arial"/>
          <w:sz w:val="28"/>
          <w:szCs w:val="28"/>
        </w:rPr>
        <w:t>Εφόσον έχουμε κατανοήσει τι είναι το κόστος ενός προϊόντος και ποια στοιχεία το συνθέτουν, πάμε να κάνουμε μια αναφορά στην μέθοδο που υπολογίζει το κόστος. Η μέθοδος αυτή λέγεται κοστολόγηση</w:t>
      </w:r>
    </w:p>
    <w:p w14:paraId="547BC30A" w14:textId="0EB6323A" w:rsidR="00857E19" w:rsidRPr="00857E19" w:rsidRDefault="00857E19" w:rsidP="00857E19">
      <w:pPr>
        <w:pStyle w:val="7"/>
        <w:shd w:val="clear" w:color="auto" w:fill="auto"/>
        <w:spacing w:after="0" w:line="264" w:lineRule="exact"/>
        <w:ind w:left="20" w:right="20" w:firstLine="0"/>
        <w:jc w:val="both"/>
        <w:rPr>
          <w:rFonts w:ascii="Arial" w:hAnsi="Arial" w:cs="Arial"/>
          <w:sz w:val="28"/>
          <w:szCs w:val="28"/>
        </w:rPr>
      </w:pPr>
      <w:r w:rsidRPr="00857E19">
        <w:rPr>
          <w:rFonts w:ascii="Arial" w:hAnsi="Arial" w:cs="Arial"/>
          <w:sz w:val="28"/>
          <w:szCs w:val="28"/>
        </w:rPr>
        <w:t>.</w:t>
      </w:r>
    </w:p>
    <w:p w14:paraId="27E0B1AD" w14:textId="533378E5" w:rsidR="00E839F7" w:rsidRPr="00857E19" w:rsidRDefault="00E839F7" w:rsidP="00857E19">
      <w:pPr>
        <w:pStyle w:val="7"/>
        <w:shd w:val="clear" w:color="auto" w:fill="auto"/>
        <w:spacing w:after="0" w:line="264" w:lineRule="exact"/>
        <w:ind w:left="20" w:right="20" w:firstLine="0"/>
        <w:jc w:val="both"/>
        <w:rPr>
          <w:rStyle w:val="4"/>
          <w:rFonts w:ascii="Arial" w:hAnsi="Arial" w:cs="Arial"/>
          <w:sz w:val="28"/>
          <w:szCs w:val="28"/>
        </w:rPr>
      </w:pPr>
      <w:r w:rsidRPr="00857E19">
        <w:rPr>
          <w:rStyle w:val="4"/>
          <w:rFonts w:ascii="Arial" w:hAnsi="Arial" w:cs="Arial"/>
          <w:b/>
          <w:bCs/>
          <w:sz w:val="28"/>
          <w:szCs w:val="28"/>
        </w:rPr>
        <w:t>Κοστολόγηση</w:t>
      </w:r>
      <w:r w:rsidRPr="00857E19">
        <w:rPr>
          <w:rStyle w:val="4"/>
          <w:rFonts w:ascii="Arial" w:hAnsi="Arial" w:cs="Arial"/>
          <w:sz w:val="28"/>
          <w:szCs w:val="28"/>
        </w:rPr>
        <w:t xml:space="preserve"> γενικά είναι η διαδικασία προσδιορισμού του κόστους μιας λειτουργίας, μιας δραστηριότητας ή μιας μονάδας προϊόντος ή υπηρεσίας κατά μια χρονική περίοδο.</w:t>
      </w:r>
    </w:p>
    <w:p w14:paraId="78B1C8DF" w14:textId="77777777" w:rsidR="00857E19" w:rsidRPr="00857E19" w:rsidRDefault="00857E19" w:rsidP="00857E19">
      <w:pPr>
        <w:pStyle w:val="7"/>
        <w:shd w:val="clear" w:color="auto" w:fill="auto"/>
        <w:spacing w:after="0" w:line="264" w:lineRule="exact"/>
        <w:ind w:left="20" w:right="20" w:firstLine="0"/>
        <w:jc w:val="both"/>
        <w:rPr>
          <w:rFonts w:ascii="Arial" w:hAnsi="Arial" w:cs="Arial"/>
          <w:sz w:val="28"/>
          <w:szCs w:val="28"/>
        </w:rPr>
      </w:pPr>
    </w:p>
    <w:p w14:paraId="720D0DEA" w14:textId="77777777" w:rsidR="00E839F7" w:rsidRPr="00857E19" w:rsidRDefault="00E839F7" w:rsidP="00857E19">
      <w:pPr>
        <w:pStyle w:val="7"/>
        <w:shd w:val="clear" w:color="auto" w:fill="auto"/>
        <w:spacing w:after="0" w:line="264" w:lineRule="exact"/>
        <w:ind w:left="20" w:right="20" w:firstLine="0"/>
        <w:jc w:val="both"/>
        <w:rPr>
          <w:rFonts w:ascii="Arial" w:hAnsi="Arial" w:cs="Arial"/>
          <w:sz w:val="28"/>
          <w:szCs w:val="28"/>
        </w:rPr>
      </w:pPr>
      <w:r w:rsidRPr="00857E19">
        <w:rPr>
          <w:rStyle w:val="4"/>
          <w:rFonts w:ascii="Arial" w:hAnsi="Arial" w:cs="Arial"/>
          <w:b/>
          <w:bCs/>
          <w:sz w:val="28"/>
          <w:szCs w:val="28"/>
        </w:rPr>
        <w:t>Ο ακριβής προσδιορισμός του κόστους της μονάδας</w:t>
      </w:r>
      <w:r w:rsidRPr="00857E19">
        <w:rPr>
          <w:rStyle w:val="4"/>
          <w:rFonts w:ascii="Arial" w:hAnsi="Arial" w:cs="Arial"/>
          <w:sz w:val="28"/>
          <w:szCs w:val="28"/>
        </w:rPr>
        <w:t xml:space="preserve"> του προϊόντος (γενικότερα της μονάδας παραγωγής) είναι πολύ σημαντικός για τη λογιστική του κόστους γιατί αποτελεί :</w:t>
      </w:r>
    </w:p>
    <w:p w14:paraId="79DBC290" w14:textId="75FDFA61" w:rsidR="00E839F7" w:rsidRPr="00857E19" w:rsidRDefault="00E839F7" w:rsidP="00857E19">
      <w:pPr>
        <w:pStyle w:val="7"/>
        <w:numPr>
          <w:ilvl w:val="0"/>
          <w:numId w:val="2"/>
        </w:numPr>
        <w:shd w:val="clear" w:color="auto" w:fill="auto"/>
        <w:tabs>
          <w:tab w:val="left" w:pos="710"/>
        </w:tabs>
        <w:spacing w:after="0" w:line="210" w:lineRule="exact"/>
        <w:ind w:left="720" w:hanging="360"/>
        <w:jc w:val="both"/>
        <w:rPr>
          <w:rFonts w:ascii="Arial" w:hAnsi="Arial" w:cs="Arial"/>
          <w:sz w:val="28"/>
          <w:szCs w:val="28"/>
        </w:rPr>
      </w:pPr>
      <w:r w:rsidRPr="00857E19">
        <w:rPr>
          <w:rStyle w:val="4"/>
          <w:rFonts w:ascii="Arial" w:hAnsi="Arial" w:cs="Arial"/>
          <w:sz w:val="28"/>
          <w:szCs w:val="28"/>
        </w:rPr>
        <w:t>Τη βάση για τον προσδιορισμό της τιμής πωλή</w:t>
      </w:r>
      <w:r w:rsidR="00857E19" w:rsidRPr="00857E19">
        <w:rPr>
          <w:rStyle w:val="4"/>
          <w:rFonts w:ascii="Arial" w:hAnsi="Arial" w:cs="Arial"/>
          <w:sz w:val="28"/>
          <w:szCs w:val="28"/>
        </w:rPr>
        <w:t xml:space="preserve">σεως του </w:t>
      </w:r>
      <w:r w:rsidRPr="00857E19">
        <w:rPr>
          <w:rStyle w:val="4"/>
          <w:rFonts w:ascii="Arial" w:hAnsi="Arial" w:cs="Arial"/>
          <w:sz w:val="28"/>
          <w:szCs w:val="28"/>
        </w:rPr>
        <w:t>προϊόντος.</w:t>
      </w:r>
    </w:p>
    <w:p w14:paraId="7EC4188D" w14:textId="77777777" w:rsidR="00E839F7" w:rsidRPr="00857E19" w:rsidRDefault="00E839F7" w:rsidP="00857E19">
      <w:pPr>
        <w:pStyle w:val="7"/>
        <w:numPr>
          <w:ilvl w:val="0"/>
          <w:numId w:val="2"/>
        </w:numPr>
        <w:shd w:val="clear" w:color="auto" w:fill="auto"/>
        <w:tabs>
          <w:tab w:val="left" w:pos="710"/>
        </w:tabs>
        <w:spacing w:after="0" w:line="264" w:lineRule="exact"/>
        <w:ind w:left="720" w:right="20" w:hanging="360"/>
        <w:jc w:val="both"/>
        <w:rPr>
          <w:rFonts w:ascii="Arial" w:hAnsi="Arial" w:cs="Arial"/>
          <w:sz w:val="28"/>
          <w:szCs w:val="28"/>
        </w:rPr>
      </w:pPr>
      <w:r w:rsidRPr="00857E19">
        <w:rPr>
          <w:rStyle w:val="4"/>
          <w:rFonts w:ascii="Arial" w:hAnsi="Arial" w:cs="Arial"/>
          <w:sz w:val="28"/>
          <w:szCs w:val="28"/>
        </w:rPr>
        <w:t xml:space="preserve">Τη βάση για τον προσδιορισμό του κόστους </w:t>
      </w:r>
      <w:proofErr w:type="spellStart"/>
      <w:r w:rsidRPr="00857E19">
        <w:rPr>
          <w:rStyle w:val="4"/>
          <w:rFonts w:ascii="Arial" w:hAnsi="Arial" w:cs="Arial"/>
          <w:sz w:val="28"/>
          <w:szCs w:val="28"/>
        </w:rPr>
        <w:t>πωληθέντων</w:t>
      </w:r>
      <w:proofErr w:type="spellEnd"/>
      <w:r w:rsidRPr="00857E19">
        <w:rPr>
          <w:rStyle w:val="4"/>
          <w:rFonts w:ascii="Arial" w:hAnsi="Arial" w:cs="Arial"/>
          <w:sz w:val="28"/>
          <w:szCs w:val="28"/>
        </w:rPr>
        <w:t xml:space="preserve"> προϊόντων και κατά συνέπεια του μικτού αποτελέσματος κατά είδος προϊόντων.</w:t>
      </w:r>
    </w:p>
    <w:p w14:paraId="43EEDE5F" w14:textId="77777777" w:rsidR="00E839F7" w:rsidRPr="00857E19" w:rsidRDefault="00E839F7" w:rsidP="00857E19">
      <w:pPr>
        <w:pStyle w:val="7"/>
        <w:numPr>
          <w:ilvl w:val="0"/>
          <w:numId w:val="2"/>
        </w:numPr>
        <w:shd w:val="clear" w:color="auto" w:fill="auto"/>
        <w:tabs>
          <w:tab w:val="left" w:pos="706"/>
        </w:tabs>
        <w:spacing w:after="0" w:line="264" w:lineRule="exact"/>
        <w:ind w:left="720" w:right="20" w:hanging="360"/>
        <w:jc w:val="both"/>
        <w:rPr>
          <w:rFonts w:ascii="Arial" w:hAnsi="Arial" w:cs="Arial"/>
          <w:sz w:val="28"/>
          <w:szCs w:val="28"/>
        </w:rPr>
      </w:pPr>
      <w:r w:rsidRPr="00857E19">
        <w:rPr>
          <w:rStyle w:val="4"/>
          <w:rFonts w:ascii="Arial" w:hAnsi="Arial" w:cs="Arial"/>
          <w:sz w:val="28"/>
          <w:szCs w:val="28"/>
        </w:rPr>
        <w:t xml:space="preserve">Τη βάση για τον προσδιορισμό του κόστους των </w:t>
      </w:r>
      <w:proofErr w:type="spellStart"/>
      <w:r w:rsidRPr="00857E19">
        <w:rPr>
          <w:rStyle w:val="4"/>
          <w:rFonts w:ascii="Arial" w:hAnsi="Arial" w:cs="Arial"/>
          <w:sz w:val="28"/>
          <w:szCs w:val="28"/>
        </w:rPr>
        <w:t>μενόντων</w:t>
      </w:r>
      <w:proofErr w:type="spellEnd"/>
      <w:r w:rsidRPr="00857E19">
        <w:rPr>
          <w:rStyle w:val="4"/>
          <w:rFonts w:ascii="Arial" w:hAnsi="Arial" w:cs="Arial"/>
          <w:sz w:val="28"/>
          <w:szCs w:val="28"/>
        </w:rPr>
        <w:t xml:space="preserve"> προϊόντων (τελικού αποθέματος ) με το οποίο θα εμφανιστεί στον ισολογισμό.</w:t>
      </w:r>
    </w:p>
    <w:p w14:paraId="3DD5B3CF" w14:textId="77777777" w:rsidR="00E839F7" w:rsidRPr="00857E19" w:rsidRDefault="00E839F7" w:rsidP="00857E19">
      <w:pPr>
        <w:pStyle w:val="7"/>
        <w:numPr>
          <w:ilvl w:val="0"/>
          <w:numId w:val="2"/>
        </w:numPr>
        <w:shd w:val="clear" w:color="auto" w:fill="auto"/>
        <w:tabs>
          <w:tab w:val="left" w:pos="725"/>
        </w:tabs>
        <w:spacing w:after="0" w:line="264" w:lineRule="exact"/>
        <w:ind w:left="720" w:right="20" w:hanging="360"/>
        <w:jc w:val="both"/>
        <w:rPr>
          <w:rFonts w:ascii="Arial" w:hAnsi="Arial" w:cs="Arial"/>
          <w:sz w:val="28"/>
          <w:szCs w:val="28"/>
        </w:rPr>
      </w:pPr>
      <w:r w:rsidRPr="00857E19">
        <w:rPr>
          <w:rStyle w:val="4"/>
          <w:rFonts w:ascii="Arial" w:hAnsi="Arial" w:cs="Arial"/>
          <w:sz w:val="28"/>
          <w:szCs w:val="28"/>
        </w:rPr>
        <w:t>Προϋπόθεση για την άσκηση αποτελεσματικού ελέγχου αφού έτσι συγκρίνουμε το κόστος του προϊόντος με εκείνο του ίδιου προϊόντος της ίδιας επιχείρησης προγενέστερης περιόδου ή του ίδιου προϊόντος ανταγωνιστικής επιχείρησης.</w:t>
      </w:r>
    </w:p>
    <w:p w14:paraId="4A5FE91C" w14:textId="7CD4E082" w:rsidR="00E839F7" w:rsidRPr="00857E19" w:rsidRDefault="00E839F7" w:rsidP="00857E19">
      <w:pPr>
        <w:pStyle w:val="7"/>
        <w:numPr>
          <w:ilvl w:val="0"/>
          <w:numId w:val="2"/>
        </w:numPr>
        <w:shd w:val="clear" w:color="auto" w:fill="auto"/>
        <w:tabs>
          <w:tab w:val="left" w:pos="750"/>
        </w:tabs>
        <w:spacing w:after="0" w:line="264" w:lineRule="exact"/>
        <w:ind w:left="740" w:right="20" w:hanging="340"/>
        <w:jc w:val="both"/>
        <w:rPr>
          <w:rFonts w:ascii="Arial" w:hAnsi="Arial" w:cs="Arial"/>
          <w:sz w:val="28"/>
          <w:szCs w:val="28"/>
        </w:rPr>
      </w:pPr>
      <w:r w:rsidRPr="00857E19">
        <w:rPr>
          <w:rStyle w:val="4"/>
          <w:rFonts w:ascii="Arial" w:hAnsi="Arial" w:cs="Arial"/>
          <w:sz w:val="28"/>
          <w:szCs w:val="28"/>
        </w:rPr>
        <w:t>Προϋπόθεση για τη χάραξη ορθής πολιτικής παραγωγής και πωλήσεων.</w:t>
      </w:r>
    </w:p>
    <w:p w14:paraId="5C7EBA00" w14:textId="16C495DE" w:rsidR="00E839F7" w:rsidRPr="00857E19" w:rsidRDefault="00857E19" w:rsidP="00857E19">
      <w:pPr>
        <w:pStyle w:val="7"/>
        <w:numPr>
          <w:ilvl w:val="0"/>
          <w:numId w:val="2"/>
        </w:numPr>
        <w:shd w:val="clear" w:color="auto" w:fill="auto"/>
        <w:tabs>
          <w:tab w:val="left" w:pos="750"/>
        </w:tabs>
        <w:spacing w:after="210" w:line="210" w:lineRule="exact"/>
        <w:ind w:left="740" w:hanging="340"/>
        <w:jc w:val="both"/>
        <w:rPr>
          <w:rFonts w:ascii="Arial" w:hAnsi="Arial" w:cs="Arial"/>
          <w:sz w:val="28"/>
          <w:szCs w:val="28"/>
        </w:rPr>
      </w:pPr>
      <w:r w:rsidRPr="00857E19">
        <w:rPr>
          <w:rStyle w:val="4"/>
          <w:rFonts w:ascii="Arial" w:hAnsi="Arial" w:cs="Arial"/>
          <w:sz w:val="28"/>
          <w:szCs w:val="28"/>
        </w:rPr>
        <w:t>π</w:t>
      </w:r>
      <w:r w:rsidR="00E839F7" w:rsidRPr="00857E19">
        <w:rPr>
          <w:rStyle w:val="4"/>
          <w:rFonts w:ascii="Arial" w:hAnsi="Arial" w:cs="Arial"/>
          <w:sz w:val="28"/>
          <w:szCs w:val="28"/>
        </w:rPr>
        <w:t>ροϋπόθεση για σωστό προγραμματισμό.</w:t>
      </w:r>
    </w:p>
    <w:p w14:paraId="22656BAE" w14:textId="77777777" w:rsidR="00E839F7" w:rsidRPr="00857E19" w:rsidRDefault="00E839F7" w:rsidP="00857E19">
      <w:pPr>
        <w:pStyle w:val="7"/>
        <w:shd w:val="clear" w:color="auto" w:fill="auto"/>
        <w:tabs>
          <w:tab w:val="left" w:pos="496"/>
        </w:tabs>
        <w:spacing w:after="120" w:line="307" w:lineRule="exact"/>
        <w:ind w:left="40" w:right="220" w:firstLine="0"/>
        <w:jc w:val="both"/>
        <w:rPr>
          <w:rFonts w:ascii="Arial" w:hAnsi="Arial" w:cs="Arial"/>
          <w:sz w:val="28"/>
          <w:szCs w:val="28"/>
        </w:rPr>
      </w:pPr>
    </w:p>
    <w:p w14:paraId="4869B868" w14:textId="5FFAEB65" w:rsidR="00E839F7" w:rsidRPr="00857E19" w:rsidRDefault="00857E19" w:rsidP="00857E19">
      <w:pPr>
        <w:pStyle w:val="7"/>
        <w:shd w:val="clear" w:color="auto" w:fill="auto"/>
        <w:tabs>
          <w:tab w:val="left" w:pos="506"/>
        </w:tabs>
        <w:spacing w:after="116" w:line="302" w:lineRule="exact"/>
        <w:ind w:left="40" w:right="220" w:firstLine="0"/>
        <w:jc w:val="both"/>
        <w:rPr>
          <w:rFonts w:ascii="Arial" w:hAnsi="Arial" w:cs="Arial"/>
          <w:sz w:val="28"/>
          <w:szCs w:val="28"/>
        </w:rPr>
      </w:pPr>
      <w:r w:rsidRPr="00857E19">
        <w:rPr>
          <w:rFonts w:ascii="Arial" w:hAnsi="Arial" w:cs="Arial"/>
          <w:b/>
          <w:bCs/>
          <w:sz w:val="28"/>
          <w:szCs w:val="28"/>
        </w:rPr>
        <w:t>Τ</w:t>
      </w:r>
      <w:r w:rsidR="00E839F7" w:rsidRPr="00857E19">
        <w:rPr>
          <w:rFonts w:ascii="Arial" w:hAnsi="Arial" w:cs="Arial"/>
          <w:b/>
          <w:bCs/>
          <w:sz w:val="28"/>
          <w:szCs w:val="28"/>
        </w:rPr>
        <w:t>α στοιχεία</w:t>
      </w:r>
      <w:r w:rsidR="00E839F7" w:rsidRPr="00857E19">
        <w:rPr>
          <w:rFonts w:ascii="Arial" w:hAnsi="Arial" w:cs="Arial"/>
          <w:sz w:val="28"/>
          <w:szCs w:val="28"/>
        </w:rPr>
        <w:t xml:space="preserve"> που πρέπει να παρέχει η εντολή παραγωγής στην κοστολόγηση ενός προϊόντος</w:t>
      </w:r>
      <w:r w:rsidRPr="00857E19">
        <w:rPr>
          <w:rFonts w:ascii="Arial" w:hAnsi="Arial" w:cs="Arial"/>
          <w:sz w:val="28"/>
          <w:szCs w:val="28"/>
        </w:rPr>
        <w:t xml:space="preserve"> είναι τα εξής:</w:t>
      </w:r>
    </w:p>
    <w:p w14:paraId="41AFEBF8" w14:textId="1AD75724" w:rsidR="00E839F7" w:rsidRPr="00857E19" w:rsidRDefault="00E839F7" w:rsidP="00857E19">
      <w:pPr>
        <w:pStyle w:val="7"/>
        <w:numPr>
          <w:ilvl w:val="1"/>
          <w:numId w:val="1"/>
        </w:numPr>
        <w:shd w:val="clear" w:color="auto" w:fill="auto"/>
        <w:tabs>
          <w:tab w:val="left" w:pos="702"/>
        </w:tabs>
        <w:spacing w:after="0" w:line="264" w:lineRule="exact"/>
        <w:ind w:left="760" w:hanging="380"/>
        <w:jc w:val="both"/>
        <w:rPr>
          <w:rFonts w:ascii="Arial" w:hAnsi="Arial" w:cs="Arial"/>
          <w:sz w:val="28"/>
          <w:szCs w:val="28"/>
        </w:rPr>
      </w:pPr>
      <w:r w:rsidRPr="00857E19">
        <w:rPr>
          <w:rStyle w:val="4"/>
          <w:rFonts w:ascii="Arial" w:hAnsi="Arial" w:cs="Arial"/>
          <w:sz w:val="28"/>
          <w:szCs w:val="28"/>
        </w:rPr>
        <w:t>Το είδος ( αντικείμενο ) της παραγγελίας.</w:t>
      </w:r>
    </w:p>
    <w:p w14:paraId="14FC66FB" w14:textId="77777777" w:rsidR="00E839F7" w:rsidRPr="00857E19" w:rsidRDefault="00E839F7" w:rsidP="00857E19">
      <w:pPr>
        <w:pStyle w:val="7"/>
        <w:numPr>
          <w:ilvl w:val="1"/>
          <w:numId w:val="1"/>
        </w:numPr>
        <w:shd w:val="clear" w:color="auto" w:fill="auto"/>
        <w:tabs>
          <w:tab w:val="left" w:pos="726"/>
        </w:tabs>
        <w:spacing w:after="0" w:line="264" w:lineRule="exact"/>
        <w:ind w:left="760" w:hanging="380"/>
        <w:jc w:val="both"/>
        <w:rPr>
          <w:rFonts w:ascii="Arial" w:hAnsi="Arial" w:cs="Arial"/>
          <w:sz w:val="28"/>
          <w:szCs w:val="28"/>
        </w:rPr>
      </w:pPr>
      <w:r w:rsidRPr="00857E19">
        <w:rPr>
          <w:rStyle w:val="4"/>
          <w:rFonts w:ascii="Arial" w:hAnsi="Arial" w:cs="Arial"/>
          <w:sz w:val="28"/>
          <w:szCs w:val="28"/>
        </w:rPr>
        <w:t>Τον αριθμό των μονάδων ( ποσότητα ).</w:t>
      </w:r>
    </w:p>
    <w:p w14:paraId="32077583" w14:textId="77777777" w:rsidR="00E839F7" w:rsidRPr="00857E19" w:rsidRDefault="00E839F7" w:rsidP="00857E19">
      <w:pPr>
        <w:pStyle w:val="7"/>
        <w:numPr>
          <w:ilvl w:val="1"/>
          <w:numId w:val="1"/>
        </w:numPr>
        <w:shd w:val="clear" w:color="auto" w:fill="auto"/>
        <w:tabs>
          <w:tab w:val="left" w:pos="726"/>
        </w:tabs>
        <w:spacing w:after="0" w:line="264" w:lineRule="exact"/>
        <w:ind w:left="760" w:hanging="380"/>
        <w:jc w:val="both"/>
        <w:rPr>
          <w:rFonts w:ascii="Arial" w:hAnsi="Arial" w:cs="Arial"/>
          <w:sz w:val="28"/>
          <w:szCs w:val="28"/>
        </w:rPr>
      </w:pPr>
      <w:r w:rsidRPr="00857E19">
        <w:rPr>
          <w:rStyle w:val="4"/>
          <w:rFonts w:ascii="Arial" w:hAnsi="Arial" w:cs="Arial"/>
          <w:sz w:val="28"/>
          <w:szCs w:val="28"/>
        </w:rPr>
        <w:t>Τις τεχνικές προδιαγραφές.</w:t>
      </w:r>
    </w:p>
    <w:p w14:paraId="6334039F" w14:textId="51E27DB1" w:rsidR="00E839F7" w:rsidRPr="00857E19" w:rsidRDefault="00E839F7" w:rsidP="00857E19">
      <w:pPr>
        <w:pStyle w:val="7"/>
        <w:numPr>
          <w:ilvl w:val="1"/>
          <w:numId w:val="1"/>
        </w:numPr>
        <w:shd w:val="clear" w:color="auto" w:fill="auto"/>
        <w:tabs>
          <w:tab w:val="left" w:pos="730"/>
        </w:tabs>
        <w:spacing w:after="0" w:line="264" w:lineRule="exact"/>
        <w:ind w:left="760" w:right="20" w:hanging="380"/>
        <w:jc w:val="both"/>
        <w:rPr>
          <w:rFonts w:ascii="Arial" w:hAnsi="Arial" w:cs="Arial"/>
          <w:sz w:val="28"/>
          <w:szCs w:val="28"/>
        </w:rPr>
      </w:pPr>
      <w:r w:rsidRPr="00857E19">
        <w:rPr>
          <w:rStyle w:val="4"/>
          <w:rFonts w:ascii="Arial" w:hAnsi="Arial" w:cs="Arial"/>
          <w:sz w:val="28"/>
          <w:szCs w:val="28"/>
        </w:rPr>
        <w:t>Το είδος των υλικών που θα χρησιμοποιηθούν για να αρχίσει η διαδικασία εξαγωγής των υλικών από την αποθήκη</w:t>
      </w:r>
      <w:r w:rsidR="003C0571">
        <w:rPr>
          <w:rStyle w:val="4"/>
          <w:rFonts w:ascii="Arial" w:hAnsi="Arial" w:cs="Arial"/>
          <w:sz w:val="28"/>
          <w:szCs w:val="28"/>
        </w:rPr>
        <w:t xml:space="preserve"> </w:t>
      </w:r>
      <w:r w:rsidRPr="00857E19">
        <w:rPr>
          <w:rStyle w:val="4"/>
          <w:rFonts w:ascii="Arial" w:hAnsi="Arial" w:cs="Arial"/>
          <w:sz w:val="28"/>
          <w:szCs w:val="28"/>
        </w:rPr>
        <w:t>(σύνταξη αιτήσεως-δελτίο εξαγωγής υλικών)</w:t>
      </w:r>
    </w:p>
    <w:p w14:paraId="5D7BCD37" w14:textId="77777777" w:rsidR="00E839F7" w:rsidRPr="00857E19" w:rsidRDefault="00E839F7" w:rsidP="00857E19">
      <w:pPr>
        <w:pStyle w:val="7"/>
        <w:numPr>
          <w:ilvl w:val="1"/>
          <w:numId w:val="1"/>
        </w:numPr>
        <w:shd w:val="clear" w:color="auto" w:fill="auto"/>
        <w:tabs>
          <w:tab w:val="left" w:pos="721"/>
        </w:tabs>
        <w:spacing w:after="0" w:line="264" w:lineRule="exact"/>
        <w:ind w:left="760" w:hanging="380"/>
        <w:jc w:val="both"/>
        <w:rPr>
          <w:rFonts w:ascii="Arial" w:hAnsi="Arial" w:cs="Arial"/>
          <w:sz w:val="28"/>
          <w:szCs w:val="28"/>
        </w:rPr>
      </w:pPr>
      <w:r w:rsidRPr="00857E19">
        <w:rPr>
          <w:rStyle w:val="4"/>
          <w:rFonts w:ascii="Arial" w:hAnsi="Arial" w:cs="Arial"/>
          <w:sz w:val="28"/>
          <w:szCs w:val="28"/>
        </w:rPr>
        <w:t>Την ημερομηνία ενάρξεως.</w:t>
      </w:r>
    </w:p>
    <w:p w14:paraId="717CAABE" w14:textId="77777777" w:rsidR="00E839F7" w:rsidRPr="00857E19" w:rsidRDefault="00E839F7" w:rsidP="00857E19">
      <w:pPr>
        <w:pStyle w:val="7"/>
        <w:numPr>
          <w:ilvl w:val="1"/>
          <w:numId w:val="1"/>
        </w:numPr>
        <w:shd w:val="clear" w:color="auto" w:fill="auto"/>
        <w:tabs>
          <w:tab w:val="left" w:pos="726"/>
        </w:tabs>
        <w:spacing w:after="0" w:line="264" w:lineRule="exact"/>
        <w:ind w:left="760" w:hanging="380"/>
        <w:jc w:val="both"/>
        <w:rPr>
          <w:rFonts w:ascii="Arial" w:hAnsi="Arial" w:cs="Arial"/>
          <w:sz w:val="28"/>
          <w:szCs w:val="28"/>
        </w:rPr>
      </w:pPr>
      <w:r w:rsidRPr="00857E19">
        <w:rPr>
          <w:rStyle w:val="4"/>
          <w:rFonts w:ascii="Arial" w:hAnsi="Arial" w:cs="Arial"/>
          <w:sz w:val="28"/>
          <w:szCs w:val="28"/>
        </w:rPr>
        <w:t>Την ημερομηνία που πρέπει να έχει περατωθεί.</w:t>
      </w:r>
    </w:p>
    <w:p w14:paraId="56AF2D37" w14:textId="77777777" w:rsidR="00E839F7" w:rsidRPr="00857E19" w:rsidRDefault="00E839F7" w:rsidP="00857E19">
      <w:pPr>
        <w:pStyle w:val="7"/>
        <w:numPr>
          <w:ilvl w:val="1"/>
          <w:numId w:val="1"/>
        </w:numPr>
        <w:shd w:val="clear" w:color="auto" w:fill="auto"/>
        <w:tabs>
          <w:tab w:val="left" w:pos="721"/>
        </w:tabs>
        <w:spacing w:after="236" w:line="264" w:lineRule="exact"/>
        <w:ind w:left="760" w:right="20" w:hanging="380"/>
        <w:jc w:val="both"/>
        <w:rPr>
          <w:rFonts w:ascii="Arial" w:hAnsi="Arial" w:cs="Arial"/>
          <w:sz w:val="28"/>
          <w:szCs w:val="28"/>
        </w:rPr>
      </w:pPr>
      <w:r w:rsidRPr="00857E19">
        <w:rPr>
          <w:rStyle w:val="4"/>
          <w:rFonts w:ascii="Arial" w:hAnsi="Arial" w:cs="Arial"/>
          <w:sz w:val="28"/>
          <w:szCs w:val="28"/>
        </w:rPr>
        <w:t>Τα τεχνικά σχέδια ( επισυναπτόμενα ) αν υπάρχουν, και κάθε άλλο απαραίτητο στοιχείο.</w:t>
      </w:r>
    </w:p>
    <w:p w14:paraId="151202CE" w14:textId="77777777" w:rsidR="003C0571" w:rsidRDefault="003C0571" w:rsidP="00857E19">
      <w:pPr>
        <w:pStyle w:val="7"/>
        <w:shd w:val="clear" w:color="auto" w:fill="auto"/>
        <w:tabs>
          <w:tab w:val="left" w:pos="506"/>
        </w:tabs>
        <w:spacing w:after="116" w:line="302" w:lineRule="exact"/>
        <w:ind w:left="40" w:right="220" w:firstLine="0"/>
        <w:jc w:val="both"/>
        <w:rPr>
          <w:rFonts w:ascii="Arial" w:hAnsi="Arial" w:cs="Arial"/>
          <w:sz w:val="28"/>
          <w:szCs w:val="28"/>
        </w:rPr>
      </w:pPr>
    </w:p>
    <w:p w14:paraId="37B4660B" w14:textId="77777777" w:rsidR="003C0571" w:rsidRDefault="003C0571" w:rsidP="00857E19">
      <w:pPr>
        <w:pStyle w:val="7"/>
        <w:shd w:val="clear" w:color="auto" w:fill="auto"/>
        <w:tabs>
          <w:tab w:val="left" w:pos="506"/>
        </w:tabs>
        <w:spacing w:after="116" w:line="302" w:lineRule="exact"/>
        <w:ind w:left="40" w:right="220" w:firstLine="0"/>
        <w:jc w:val="both"/>
        <w:rPr>
          <w:rFonts w:ascii="Arial" w:hAnsi="Arial" w:cs="Arial"/>
          <w:b/>
          <w:bCs/>
          <w:color w:val="2E74B5" w:themeColor="accent5" w:themeShade="BF"/>
          <w:sz w:val="28"/>
          <w:szCs w:val="28"/>
        </w:rPr>
      </w:pPr>
    </w:p>
    <w:p w14:paraId="1CA497C3" w14:textId="77777777" w:rsidR="003C0571" w:rsidRDefault="003C0571" w:rsidP="00857E19">
      <w:pPr>
        <w:pStyle w:val="7"/>
        <w:shd w:val="clear" w:color="auto" w:fill="auto"/>
        <w:tabs>
          <w:tab w:val="left" w:pos="506"/>
        </w:tabs>
        <w:spacing w:after="116" w:line="302" w:lineRule="exact"/>
        <w:ind w:left="40" w:right="220" w:firstLine="0"/>
        <w:jc w:val="both"/>
        <w:rPr>
          <w:rFonts w:ascii="Arial" w:hAnsi="Arial" w:cs="Arial"/>
          <w:b/>
          <w:bCs/>
          <w:color w:val="2E74B5" w:themeColor="accent5" w:themeShade="BF"/>
          <w:sz w:val="28"/>
          <w:szCs w:val="28"/>
        </w:rPr>
      </w:pPr>
    </w:p>
    <w:p w14:paraId="4544F599" w14:textId="1EBB9089" w:rsidR="003C0571" w:rsidRPr="003C0571" w:rsidRDefault="003C0571" w:rsidP="00857E19">
      <w:pPr>
        <w:pStyle w:val="7"/>
        <w:shd w:val="clear" w:color="auto" w:fill="auto"/>
        <w:tabs>
          <w:tab w:val="left" w:pos="506"/>
        </w:tabs>
        <w:spacing w:after="116" w:line="302" w:lineRule="exact"/>
        <w:ind w:left="40" w:right="220" w:firstLine="0"/>
        <w:jc w:val="both"/>
        <w:rPr>
          <w:rFonts w:ascii="Arial" w:hAnsi="Arial" w:cs="Arial"/>
          <w:b/>
          <w:bCs/>
          <w:color w:val="2E74B5" w:themeColor="accent5" w:themeShade="BF"/>
          <w:sz w:val="28"/>
          <w:szCs w:val="28"/>
        </w:rPr>
      </w:pPr>
      <w:r w:rsidRPr="003C0571">
        <w:rPr>
          <w:rFonts w:ascii="Arial" w:hAnsi="Arial" w:cs="Arial"/>
          <w:b/>
          <w:bCs/>
          <w:color w:val="2E74B5" w:themeColor="accent5" w:themeShade="BF"/>
          <w:sz w:val="28"/>
          <w:szCs w:val="28"/>
        </w:rPr>
        <w:lastRenderedPageBreak/>
        <w:t>ΕΝΝΟΙΑ ΚΟΣΤΟΛΟΓΗΣΗΣ ΚΑΤΑ ΦΑΣΕΙΣ ΚΑΙ ΚΑΤΑ ΠΑΡΑΓΓΕΛΙΑ</w:t>
      </w:r>
    </w:p>
    <w:p w14:paraId="065E9137" w14:textId="6F024604" w:rsidR="00857E19" w:rsidRPr="00857E19" w:rsidRDefault="00857E19" w:rsidP="00857E19">
      <w:pPr>
        <w:pStyle w:val="7"/>
        <w:shd w:val="clear" w:color="auto" w:fill="auto"/>
        <w:tabs>
          <w:tab w:val="left" w:pos="506"/>
        </w:tabs>
        <w:spacing w:after="116" w:line="302" w:lineRule="exact"/>
        <w:ind w:left="40" w:right="220" w:firstLine="0"/>
        <w:jc w:val="both"/>
        <w:rPr>
          <w:rFonts w:ascii="Arial" w:hAnsi="Arial" w:cs="Arial"/>
          <w:sz w:val="28"/>
          <w:szCs w:val="28"/>
        </w:rPr>
      </w:pPr>
      <w:r w:rsidRPr="00857E19">
        <w:rPr>
          <w:rFonts w:ascii="Arial" w:hAnsi="Arial" w:cs="Arial"/>
          <w:sz w:val="28"/>
          <w:szCs w:val="28"/>
        </w:rPr>
        <w:t xml:space="preserve">Ας δούμε τώρα τι σημαίνει κοστολόγηση </w:t>
      </w:r>
      <w:r w:rsidRPr="00857E19">
        <w:rPr>
          <w:rFonts w:ascii="Arial" w:hAnsi="Arial" w:cs="Arial"/>
          <w:b/>
          <w:bCs/>
          <w:sz w:val="28"/>
          <w:szCs w:val="28"/>
        </w:rPr>
        <w:t>κατά φάσεις</w:t>
      </w:r>
      <w:r w:rsidRPr="00857E19">
        <w:rPr>
          <w:rFonts w:ascii="Arial" w:hAnsi="Arial" w:cs="Arial"/>
          <w:sz w:val="28"/>
          <w:szCs w:val="28"/>
        </w:rPr>
        <w:t xml:space="preserve"> και κοστολόγηση κατά </w:t>
      </w:r>
      <w:r w:rsidRPr="00857E19">
        <w:rPr>
          <w:rFonts w:ascii="Arial" w:hAnsi="Arial" w:cs="Arial"/>
          <w:b/>
          <w:bCs/>
          <w:sz w:val="28"/>
          <w:szCs w:val="28"/>
        </w:rPr>
        <w:t>παραγγελία</w:t>
      </w:r>
      <w:r w:rsidRPr="00857E19">
        <w:rPr>
          <w:rFonts w:ascii="Arial" w:hAnsi="Arial" w:cs="Arial"/>
          <w:sz w:val="28"/>
          <w:szCs w:val="28"/>
        </w:rPr>
        <w:t>.</w:t>
      </w:r>
    </w:p>
    <w:p w14:paraId="0D45A642" w14:textId="5F580A1F" w:rsidR="00857E19" w:rsidRDefault="00857E19" w:rsidP="00857E19">
      <w:pPr>
        <w:pStyle w:val="7"/>
        <w:shd w:val="clear" w:color="auto" w:fill="auto"/>
        <w:tabs>
          <w:tab w:val="left" w:pos="506"/>
        </w:tabs>
        <w:spacing w:after="116" w:line="302" w:lineRule="exact"/>
        <w:ind w:left="40" w:right="220" w:firstLine="0"/>
        <w:jc w:val="both"/>
        <w:rPr>
          <w:rStyle w:val="tr"/>
          <w:rFonts w:ascii="Arial" w:hAnsi="Arial" w:cs="Arial"/>
          <w:sz w:val="28"/>
          <w:szCs w:val="28"/>
        </w:rPr>
      </w:pPr>
      <w:r w:rsidRPr="00857E19">
        <w:rPr>
          <w:rStyle w:val="tr"/>
          <w:rFonts w:ascii="Arial" w:hAnsi="Arial" w:cs="Arial"/>
          <w:sz w:val="28"/>
          <w:szCs w:val="28"/>
        </w:rPr>
        <w:t>Η κατά φάση κοστολόγηση χρησιμοποιείται όταν παράγεται ένα προϊόν σε συνεχή βάση για μεγάλη χρονική περίοδο. Η κατά παραγγελία κοστολόγηση όταν παράγονται πολλές διαφορετικές εργασίες (προϊόντα) σε κάθε μία περίοδο.</w:t>
      </w:r>
      <w:r w:rsidRPr="00857E19">
        <w:rPr>
          <w:rFonts w:ascii="Arial" w:hAnsi="Arial" w:cs="Arial"/>
          <w:sz w:val="28"/>
          <w:szCs w:val="28"/>
        </w:rPr>
        <w:t xml:space="preserve"> </w:t>
      </w:r>
      <w:r w:rsidRPr="00857E19">
        <w:rPr>
          <w:rStyle w:val="tr"/>
          <w:rFonts w:ascii="Arial" w:hAnsi="Arial" w:cs="Arial"/>
          <w:sz w:val="28"/>
          <w:szCs w:val="28"/>
        </w:rPr>
        <w:t>Η κατά φάση κοστολόγηση συγκεντρώνει το κόστος ανά τμήμα παραγωγικής διαδικασίας. Η κατά παραγγελία κοστολόγηση συγκεντρώνει το συνολικό κόστος κάθε παραγγελίας.</w:t>
      </w:r>
      <w:r w:rsidRPr="00857E19">
        <w:rPr>
          <w:rFonts w:ascii="Arial" w:hAnsi="Arial" w:cs="Arial"/>
          <w:sz w:val="28"/>
          <w:szCs w:val="28"/>
        </w:rPr>
        <w:t xml:space="preserve"> </w:t>
      </w:r>
      <w:r w:rsidRPr="00857E19">
        <w:rPr>
          <w:rStyle w:val="tr"/>
          <w:rFonts w:ascii="Arial" w:hAnsi="Arial" w:cs="Arial"/>
          <w:sz w:val="28"/>
          <w:szCs w:val="28"/>
        </w:rPr>
        <w:t>Στην κατά Φάση κοστολόγηση συντάσσονται Δελτία Κόστους Τμήματος για τη συγκέντρωση του κόστους. Στην κοστολόγηση κατά παραγγελία συντάσσονται Δελτία Κόστους παραγγελίας.</w:t>
      </w:r>
      <w:r w:rsidRPr="00857E19">
        <w:rPr>
          <w:rFonts w:ascii="Arial" w:hAnsi="Arial" w:cs="Arial"/>
          <w:sz w:val="28"/>
          <w:szCs w:val="28"/>
        </w:rPr>
        <w:t xml:space="preserve"> </w:t>
      </w:r>
      <w:r w:rsidRPr="00857E19">
        <w:rPr>
          <w:rStyle w:val="tr"/>
          <w:rFonts w:ascii="Arial" w:hAnsi="Arial" w:cs="Arial"/>
          <w:sz w:val="28"/>
          <w:szCs w:val="28"/>
        </w:rPr>
        <w:t>Και το κόστος ανά μονάδα υπολογίζεται κατά Τμήμα ή κατά παραγγελία αντίστοιχα.</w:t>
      </w:r>
    </w:p>
    <w:p w14:paraId="5EFDA39E" w14:textId="77777777" w:rsidR="00C765FF" w:rsidRPr="00857E19" w:rsidRDefault="00C765FF" w:rsidP="00C765FF">
      <w:pPr>
        <w:pStyle w:val="7"/>
        <w:shd w:val="clear" w:color="auto" w:fill="auto"/>
        <w:spacing w:after="236" w:line="264" w:lineRule="exact"/>
        <w:ind w:left="40" w:right="100" w:firstLine="0"/>
        <w:jc w:val="both"/>
        <w:rPr>
          <w:rFonts w:ascii="Arial" w:hAnsi="Arial" w:cs="Arial"/>
          <w:sz w:val="28"/>
          <w:szCs w:val="28"/>
        </w:rPr>
      </w:pPr>
      <w:r w:rsidRPr="00857E19">
        <w:rPr>
          <w:rFonts w:ascii="Arial" w:hAnsi="Arial" w:cs="Arial"/>
          <w:sz w:val="28"/>
          <w:szCs w:val="28"/>
        </w:rPr>
        <w:t xml:space="preserve">Υπάρχει μια ιδιαιτερότητα στον προσδιορισμό των ΓΒΕ για τη </w:t>
      </w:r>
      <w:r w:rsidRPr="00C765FF">
        <w:rPr>
          <w:rFonts w:ascii="Arial" w:hAnsi="Arial" w:cs="Arial"/>
          <w:sz w:val="28"/>
          <w:szCs w:val="28"/>
          <w:u w:val="single"/>
        </w:rPr>
        <w:t>κοστολόγηση κατά παραγγελία</w:t>
      </w:r>
      <w:r w:rsidRPr="00857E19">
        <w:rPr>
          <w:rFonts w:ascii="Arial" w:hAnsi="Arial" w:cs="Arial"/>
          <w:sz w:val="28"/>
          <w:szCs w:val="28"/>
        </w:rPr>
        <w:t xml:space="preserve"> σε σχέση με τον ακριβοδίκαιο επιμερισμό τους. Για το λόγο αυτό, κατά τον επιμερισμό των ΓΒΕ παραγωγής της περιόδου στις παραγγελίες χρησιμοποιούνται συντελεστές, που προσδιορίζονται από τη σχέση του συνόλου αυτών με κάποιο γνωστό μέγεθος, που συνδέεται άμεσα με τις παραγγελίες( με τα ανόμοια προϊόντα) των οποίων η κατεργασία έγινε κατά τη διάρκεια της ίδιας περιόδου.</w:t>
      </w:r>
    </w:p>
    <w:p w14:paraId="506EEB2E" w14:textId="3C28DACC" w:rsidR="00857E19" w:rsidRPr="00C765FF" w:rsidRDefault="00857E19" w:rsidP="00857E19">
      <w:pPr>
        <w:pStyle w:val="7"/>
        <w:shd w:val="clear" w:color="auto" w:fill="auto"/>
        <w:tabs>
          <w:tab w:val="left" w:pos="506"/>
        </w:tabs>
        <w:spacing w:after="116" w:line="302" w:lineRule="exact"/>
        <w:ind w:left="40" w:right="220" w:firstLine="0"/>
        <w:jc w:val="both"/>
        <w:rPr>
          <w:rFonts w:ascii="Arial" w:hAnsi="Arial" w:cs="Arial"/>
          <w:b/>
          <w:bCs/>
          <w:sz w:val="28"/>
          <w:szCs w:val="28"/>
        </w:rPr>
      </w:pPr>
      <w:r w:rsidRPr="00857E19">
        <w:rPr>
          <w:rFonts w:ascii="Arial" w:hAnsi="Arial" w:cs="Arial"/>
          <w:sz w:val="28"/>
          <w:szCs w:val="28"/>
        </w:rPr>
        <w:t xml:space="preserve"> </w:t>
      </w:r>
      <w:r w:rsidRPr="00C765FF">
        <w:rPr>
          <w:rFonts w:ascii="Arial" w:hAnsi="Arial" w:cs="Arial"/>
          <w:b/>
          <w:bCs/>
          <w:sz w:val="28"/>
          <w:szCs w:val="28"/>
        </w:rPr>
        <w:t>Τ</w:t>
      </w:r>
      <w:r w:rsidRPr="00C765FF">
        <w:rPr>
          <w:rFonts w:ascii="Arial" w:hAnsi="Arial" w:cs="Arial"/>
          <w:b/>
          <w:bCs/>
          <w:sz w:val="28"/>
          <w:szCs w:val="28"/>
        </w:rPr>
        <w:t>α χαρακτηριστικά στοιχεία της κοστολόγησης "κατά φάσεις".</w:t>
      </w:r>
    </w:p>
    <w:p w14:paraId="4A4110F6" w14:textId="3577C312" w:rsidR="00857E19" w:rsidRPr="00857E19" w:rsidRDefault="00857E19" w:rsidP="00C765FF">
      <w:pPr>
        <w:pStyle w:val="7"/>
        <w:numPr>
          <w:ilvl w:val="0"/>
          <w:numId w:val="5"/>
        </w:numPr>
        <w:shd w:val="clear" w:color="auto" w:fill="auto"/>
        <w:tabs>
          <w:tab w:val="left" w:pos="722"/>
        </w:tabs>
        <w:spacing w:after="0" w:line="264" w:lineRule="exact"/>
        <w:ind w:right="1020"/>
        <w:jc w:val="both"/>
        <w:rPr>
          <w:rFonts w:ascii="Arial" w:hAnsi="Arial" w:cs="Arial"/>
          <w:sz w:val="28"/>
          <w:szCs w:val="28"/>
        </w:rPr>
      </w:pPr>
      <w:r w:rsidRPr="00857E19">
        <w:rPr>
          <w:rFonts w:ascii="Arial" w:hAnsi="Arial" w:cs="Arial"/>
          <w:sz w:val="28"/>
          <w:szCs w:val="28"/>
        </w:rPr>
        <w:t>Οι κοστολογούμενες μονάδες είναι απόλυτα ίδιες(όμοιες) γιατί όλες παράγονται σύμφωνα με αυστηρές τεχνικές προδιαγραφές.</w:t>
      </w:r>
    </w:p>
    <w:p w14:paraId="3D34919F" w14:textId="77777777" w:rsidR="00857E19" w:rsidRPr="00857E19" w:rsidRDefault="00857E19" w:rsidP="00C765FF">
      <w:pPr>
        <w:pStyle w:val="7"/>
        <w:numPr>
          <w:ilvl w:val="0"/>
          <w:numId w:val="5"/>
        </w:numPr>
        <w:shd w:val="clear" w:color="auto" w:fill="auto"/>
        <w:tabs>
          <w:tab w:val="left" w:pos="755"/>
        </w:tabs>
        <w:spacing w:after="0" w:line="264" w:lineRule="exact"/>
        <w:ind w:right="100"/>
        <w:jc w:val="both"/>
        <w:rPr>
          <w:rFonts w:ascii="Arial" w:hAnsi="Arial" w:cs="Arial"/>
          <w:sz w:val="28"/>
          <w:szCs w:val="28"/>
        </w:rPr>
      </w:pPr>
      <w:r w:rsidRPr="00857E19">
        <w:rPr>
          <w:rFonts w:ascii="Arial" w:hAnsi="Arial" w:cs="Arial"/>
          <w:sz w:val="28"/>
          <w:szCs w:val="28"/>
        </w:rPr>
        <w:t>Η βιομηχανοποίηση(η κατασκευή) των όμοιων μονάδων γίνεται κατά συνεχή τρόπο με διάφορες αυτοτελείς διαδοχικές κατεργασίες (τεχνικές διαδικασίες) σε αυτοτελή παραγωγικά τμήματα.</w:t>
      </w:r>
    </w:p>
    <w:p w14:paraId="24C35BF4" w14:textId="77777777" w:rsidR="00857E19" w:rsidRPr="00857E19" w:rsidRDefault="00857E19" w:rsidP="00C765FF">
      <w:pPr>
        <w:pStyle w:val="7"/>
        <w:numPr>
          <w:ilvl w:val="0"/>
          <w:numId w:val="5"/>
        </w:numPr>
        <w:shd w:val="clear" w:color="auto" w:fill="auto"/>
        <w:tabs>
          <w:tab w:val="left" w:pos="746"/>
        </w:tabs>
        <w:spacing w:after="0" w:line="264" w:lineRule="exact"/>
        <w:ind w:right="440"/>
        <w:jc w:val="both"/>
        <w:rPr>
          <w:rFonts w:ascii="Arial" w:hAnsi="Arial" w:cs="Arial"/>
          <w:sz w:val="28"/>
          <w:szCs w:val="28"/>
        </w:rPr>
      </w:pPr>
      <w:r w:rsidRPr="00857E19">
        <w:rPr>
          <w:rFonts w:ascii="Arial" w:hAnsi="Arial" w:cs="Arial"/>
          <w:sz w:val="28"/>
          <w:szCs w:val="28"/>
        </w:rPr>
        <w:t>Σε κάθε παραγωγικό τμήμα εργάζεται ορισμένος αριθμός εξειδικευμένων εργατών.</w:t>
      </w:r>
    </w:p>
    <w:p w14:paraId="75AB5549" w14:textId="77777777" w:rsidR="00857E19" w:rsidRPr="00857E19" w:rsidRDefault="00857E19" w:rsidP="00C765FF">
      <w:pPr>
        <w:pStyle w:val="7"/>
        <w:numPr>
          <w:ilvl w:val="0"/>
          <w:numId w:val="5"/>
        </w:numPr>
        <w:shd w:val="clear" w:color="auto" w:fill="auto"/>
        <w:tabs>
          <w:tab w:val="left" w:pos="765"/>
        </w:tabs>
        <w:spacing w:after="236" w:line="264" w:lineRule="exact"/>
        <w:jc w:val="both"/>
        <w:rPr>
          <w:rFonts w:ascii="Arial" w:hAnsi="Arial" w:cs="Arial"/>
          <w:sz w:val="28"/>
          <w:szCs w:val="28"/>
        </w:rPr>
      </w:pPr>
      <w:r w:rsidRPr="00857E19">
        <w:rPr>
          <w:rFonts w:ascii="Arial" w:hAnsi="Arial" w:cs="Arial"/>
          <w:sz w:val="28"/>
          <w:szCs w:val="28"/>
        </w:rPr>
        <w:t>Κάθε παραγωγικό τμήμα αποτελεί και ένα κέντρο κόστους.</w:t>
      </w:r>
    </w:p>
    <w:p w14:paraId="74753B40" w14:textId="77777777" w:rsidR="00857E19" w:rsidRPr="00857E19" w:rsidRDefault="00857E19" w:rsidP="00857E19">
      <w:pPr>
        <w:pStyle w:val="7"/>
        <w:shd w:val="clear" w:color="auto" w:fill="auto"/>
        <w:tabs>
          <w:tab w:val="left" w:pos="506"/>
        </w:tabs>
        <w:spacing w:after="116" w:line="302" w:lineRule="exact"/>
        <w:ind w:left="40" w:right="220" w:firstLine="0"/>
        <w:jc w:val="both"/>
        <w:rPr>
          <w:rFonts w:ascii="Arial" w:hAnsi="Arial" w:cs="Arial"/>
          <w:sz w:val="28"/>
          <w:szCs w:val="28"/>
        </w:rPr>
      </w:pPr>
    </w:p>
    <w:p w14:paraId="5372FDC7" w14:textId="3787A455" w:rsidR="00E839F7" w:rsidRDefault="004B2824" w:rsidP="00C765FF">
      <w:pPr>
        <w:pStyle w:val="7"/>
        <w:shd w:val="clear" w:color="auto" w:fill="auto"/>
        <w:tabs>
          <w:tab w:val="left" w:pos="366"/>
        </w:tabs>
        <w:spacing w:after="0" w:line="499" w:lineRule="exact"/>
        <w:ind w:left="20" w:firstLine="0"/>
        <w:jc w:val="both"/>
        <w:rPr>
          <w:rFonts w:ascii="Arial" w:hAnsi="Arial" w:cs="Arial"/>
          <w:b/>
          <w:bCs/>
          <w:color w:val="2E74B5" w:themeColor="accent5" w:themeShade="BF"/>
          <w:sz w:val="28"/>
          <w:szCs w:val="28"/>
        </w:rPr>
      </w:pPr>
      <w:r w:rsidRPr="004B2824">
        <w:rPr>
          <w:rFonts w:ascii="Arial" w:hAnsi="Arial" w:cs="Arial"/>
          <w:b/>
          <w:bCs/>
          <w:color w:val="2E74B5" w:themeColor="accent5" w:themeShade="BF"/>
          <w:sz w:val="28"/>
          <w:szCs w:val="28"/>
        </w:rPr>
        <w:t>Η ΕΝΝΟΙΑ ΤΗΣ  ΦΥΣΙΟΛΟΓΙΚΗΣ ΦΥΡΑΣ</w:t>
      </w:r>
    </w:p>
    <w:p w14:paraId="69B80FD1" w14:textId="77777777" w:rsidR="004B2824" w:rsidRPr="004B2824" w:rsidRDefault="004B2824" w:rsidP="00C765FF">
      <w:pPr>
        <w:pStyle w:val="7"/>
        <w:shd w:val="clear" w:color="auto" w:fill="auto"/>
        <w:tabs>
          <w:tab w:val="left" w:pos="366"/>
        </w:tabs>
        <w:spacing w:after="0" w:line="499" w:lineRule="exact"/>
        <w:ind w:left="20" w:firstLine="0"/>
        <w:jc w:val="both"/>
        <w:rPr>
          <w:rFonts w:ascii="Arial" w:hAnsi="Arial" w:cs="Arial"/>
          <w:color w:val="2E74B5" w:themeColor="accent5" w:themeShade="BF"/>
          <w:sz w:val="28"/>
          <w:szCs w:val="28"/>
        </w:rPr>
      </w:pPr>
    </w:p>
    <w:p w14:paraId="7CBCE97A" w14:textId="67A233CE" w:rsidR="00E839F7" w:rsidRDefault="00C83050" w:rsidP="00857E19">
      <w:pPr>
        <w:pStyle w:val="7"/>
        <w:shd w:val="clear" w:color="auto" w:fill="auto"/>
        <w:spacing w:after="227" w:line="269" w:lineRule="exact"/>
        <w:ind w:left="20" w:right="40" w:firstLine="0"/>
        <w:jc w:val="both"/>
        <w:rPr>
          <w:rFonts w:ascii="Arial" w:hAnsi="Arial" w:cs="Arial"/>
          <w:sz w:val="28"/>
          <w:szCs w:val="28"/>
        </w:rPr>
      </w:pPr>
      <w:r>
        <w:rPr>
          <w:rFonts w:ascii="Arial" w:hAnsi="Arial" w:cs="Arial"/>
          <w:b/>
          <w:bCs/>
          <w:sz w:val="28"/>
          <w:szCs w:val="28"/>
        </w:rPr>
        <w:t xml:space="preserve">Η </w:t>
      </w:r>
      <w:r w:rsidR="009A2868">
        <w:rPr>
          <w:rFonts w:ascii="Arial" w:hAnsi="Arial" w:cs="Arial"/>
          <w:b/>
          <w:bCs/>
          <w:sz w:val="28"/>
          <w:szCs w:val="28"/>
        </w:rPr>
        <w:t>φύρα</w:t>
      </w:r>
      <w:r w:rsidRPr="00C83050">
        <w:rPr>
          <w:rFonts w:ascii="Arial" w:hAnsi="Arial" w:cs="Arial"/>
          <w:sz w:val="28"/>
          <w:szCs w:val="28"/>
        </w:rPr>
        <w:t xml:space="preserve"> είναι ένας όρος </w:t>
      </w:r>
      <w:r w:rsidRPr="00C83050">
        <w:rPr>
          <w:rStyle w:val="a4"/>
          <w:rFonts w:ascii="Arial" w:hAnsi="Arial" w:cs="Arial"/>
          <w:sz w:val="28"/>
          <w:szCs w:val="28"/>
        </w:rPr>
        <w:t>που χρησιμοποιείται για να περιγράψει προϊόντα τα οποία είναι σκάρτα</w:t>
      </w:r>
      <w:r w:rsidRPr="00C83050">
        <w:rPr>
          <w:rFonts w:ascii="Arial" w:hAnsi="Arial" w:cs="Arial"/>
          <w:sz w:val="28"/>
          <w:szCs w:val="28"/>
        </w:rPr>
        <w:t>, δεν ανταποκρίνονται στις προδιαγραφές ή με κάποιο άλλο τρόπο δεν είναι κατάλληλα για περαιτέρω επεξεργασία ή πώληση στους πελάτες</w:t>
      </w:r>
      <w:r w:rsidR="007C1450">
        <w:rPr>
          <w:rFonts w:ascii="Arial" w:hAnsi="Arial" w:cs="Arial"/>
          <w:sz w:val="28"/>
          <w:szCs w:val="28"/>
        </w:rPr>
        <w:t>. Με άλλα λόγια</w:t>
      </w:r>
      <w:r w:rsidR="00E839F7" w:rsidRPr="00C83050">
        <w:rPr>
          <w:rFonts w:ascii="Arial" w:hAnsi="Arial" w:cs="Arial"/>
          <w:sz w:val="28"/>
          <w:szCs w:val="28"/>
        </w:rPr>
        <w:t xml:space="preserve"> </w:t>
      </w:r>
      <w:r w:rsidR="00E839F7" w:rsidRPr="00857E19">
        <w:rPr>
          <w:rFonts w:ascii="Arial" w:hAnsi="Arial" w:cs="Arial"/>
          <w:sz w:val="28"/>
          <w:szCs w:val="28"/>
        </w:rPr>
        <w:t>είναι η απώλεια μονάδ</w:t>
      </w:r>
      <w:r w:rsidR="00C765FF">
        <w:rPr>
          <w:rFonts w:ascii="Arial" w:hAnsi="Arial" w:cs="Arial"/>
          <w:sz w:val="28"/>
          <w:szCs w:val="28"/>
        </w:rPr>
        <w:t>ων</w:t>
      </w:r>
      <w:r w:rsidR="00E839F7" w:rsidRPr="00857E19">
        <w:rPr>
          <w:rFonts w:ascii="Arial" w:hAnsi="Arial" w:cs="Arial"/>
          <w:sz w:val="28"/>
          <w:szCs w:val="28"/>
        </w:rPr>
        <w:t xml:space="preserve"> σε ένα οποιοδήποτε παραγωγικό τμήμα. Το ποσοστό φύρας βασίζεται σε επιστημονικές μελέτες και </w:t>
      </w:r>
      <w:r w:rsidR="00E839F7" w:rsidRPr="00857E19">
        <w:rPr>
          <w:rFonts w:ascii="Arial" w:hAnsi="Arial" w:cs="Arial"/>
          <w:sz w:val="28"/>
          <w:szCs w:val="28"/>
        </w:rPr>
        <w:lastRenderedPageBreak/>
        <w:t xml:space="preserve">προσωπικές παρατηρήσεις, ασκείται ουσιαστικός έλεγχος του παραγωγικού αποτελέσματος κάθε τμήματος. Οι </w:t>
      </w:r>
      <w:r w:rsidR="00C765FF" w:rsidRPr="00857E19">
        <w:rPr>
          <w:rFonts w:ascii="Arial" w:hAnsi="Arial" w:cs="Arial"/>
          <w:sz w:val="28"/>
          <w:szCs w:val="28"/>
        </w:rPr>
        <w:t>απολεσθείσες</w:t>
      </w:r>
      <w:r w:rsidR="00E839F7" w:rsidRPr="00857E19">
        <w:rPr>
          <w:rFonts w:ascii="Arial" w:hAnsi="Arial" w:cs="Arial"/>
          <w:sz w:val="28"/>
          <w:szCs w:val="28"/>
        </w:rPr>
        <w:t xml:space="preserve"> μονάδες μειώνουν τον αριθμό </w:t>
      </w:r>
      <w:r w:rsidR="00C765FF">
        <w:rPr>
          <w:rFonts w:ascii="Arial" w:hAnsi="Arial" w:cs="Arial"/>
          <w:sz w:val="28"/>
          <w:szCs w:val="28"/>
        </w:rPr>
        <w:t xml:space="preserve">των </w:t>
      </w:r>
      <w:r w:rsidR="00E839F7" w:rsidRPr="00857E19">
        <w:rPr>
          <w:rFonts w:ascii="Arial" w:hAnsi="Arial" w:cs="Arial"/>
          <w:sz w:val="28"/>
          <w:szCs w:val="28"/>
        </w:rPr>
        <w:t>μονάδων με τον οποίο θα διαιρεθεί το συνολικό κόστος παραγωγής και κατά συνέπεια αυξάνουν το κατά μονάδα προϊόντος κόστος.</w:t>
      </w:r>
      <w:r>
        <w:rPr>
          <w:rFonts w:ascii="Arial" w:hAnsi="Arial" w:cs="Arial"/>
          <w:sz w:val="28"/>
          <w:szCs w:val="28"/>
        </w:rPr>
        <w:t xml:space="preserve"> </w:t>
      </w:r>
    </w:p>
    <w:p w14:paraId="17FA6F83" w14:textId="0CB66813" w:rsidR="00DB5155" w:rsidRDefault="00DB5155" w:rsidP="00857E19">
      <w:pPr>
        <w:pStyle w:val="7"/>
        <w:shd w:val="clear" w:color="auto" w:fill="auto"/>
        <w:spacing w:after="227" w:line="269" w:lineRule="exact"/>
        <w:ind w:left="20" w:right="40" w:firstLine="0"/>
        <w:jc w:val="both"/>
        <w:rPr>
          <w:rFonts w:ascii="Arial" w:hAnsi="Arial" w:cs="Arial"/>
          <w:sz w:val="28"/>
          <w:szCs w:val="28"/>
        </w:rPr>
      </w:pPr>
      <w:r>
        <w:rPr>
          <w:rFonts w:ascii="Arial" w:hAnsi="Arial" w:cs="Arial"/>
          <w:sz w:val="28"/>
          <w:szCs w:val="28"/>
        </w:rPr>
        <w:t xml:space="preserve">    </w:t>
      </w:r>
      <w:r w:rsidRPr="00DB5155">
        <w:rPr>
          <w:rFonts w:ascii="Arial" w:hAnsi="Arial" w:cs="Arial"/>
          <w:sz w:val="28"/>
          <w:szCs w:val="28"/>
        </w:rPr>
        <w:t xml:space="preserve">Τα υπολείμματα παραγωγής είναι τα τμήματα από τις πρώτες ύλες και άλλα υλικά τα οποία έχουν περισσέψει μετά από την παραγωγική διαδικασία και δεν μπορούν να χρησιμοποιηθούν για την παραγωγή των ίδιων προϊόντων. Μπορούν όμως να χρησιμοποιηθούν για την παραγωγή άλλων μονάδων ή να πωληθούν έτσι όπως είναι. </w:t>
      </w:r>
      <w:r w:rsidRPr="00DB5155">
        <w:rPr>
          <w:rFonts w:ascii="Arial" w:hAnsi="Arial" w:cs="Arial"/>
          <w:b/>
          <w:bCs/>
          <w:sz w:val="28"/>
          <w:szCs w:val="28"/>
        </w:rPr>
        <w:t>Για παράδειγμα</w:t>
      </w:r>
      <w:r w:rsidRPr="00DB5155">
        <w:rPr>
          <w:rFonts w:ascii="Arial" w:hAnsi="Arial" w:cs="Arial"/>
          <w:sz w:val="28"/>
          <w:szCs w:val="28"/>
        </w:rPr>
        <w:t xml:space="preserve"> μία επιχείρηση επεξεργασίας ξύλου μπορεί να πουλήσει το πριονίδι που της περισσεύει στο τέλος σε μία άλλη επιχείρηση η οποία το χρειάζεται για πρώτη ύλη. Κάθε οικονομική μονάδα θέτει όρια στην </w:t>
      </w:r>
      <w:r w:rsidRPr="00DB5155">
        <w:rPr>
          <w:rFonts w:ascii="Arial" w:hAnsi="Arial" w:cs="Arial"/>
          <w:sz w:val="28"/>
          <w:szCs w:val="28"/>
        </w:rPr>
        <w:t>ύπαρξη</w:t>
      </w:r>
      <w:r w:rsidRPr="00DB5155">
        <w:rPr>
          <w:rFonts w:ascii="Arial" w:hAnsi="Arial" w:cs="Arial"/>
          <w:sz w:val="28"/>
          <w:szCs w:val="28"/>
        </w:rPr>
        <w:t xml:space="preserve"> υπολειμμάτων. Δεν τα παρακολουθεί λογιστικά διότι δεν υπάρχει κόστος παραγωγής. Οπότε παρακολουθούνται ποσοτικά.</w:t>
      </w:r>
    </w:p>
    <w:p w14:paraId="4CC3482A" w14:textId="26F3D289" w:rsidR="00DB5155" w:rsidRDefault="00FA5155" w:rsidP="00FA5155">
      <w:pPr>
        <w:spacing w:after="0" w:line="240" w:lineRule="auto"/>
        <w:jc w:val="both"/>
        <w:rPr>
          <w:rFonts w:ascii="Arial" w:hAnsi="Arial" w:cs="Arial"/>
          <w:sz w:val="28"/>
          <w:szCs w:val="28"/>
        </w:rPr>
      </w:pPr>
      <w:r>
        <w:rPr>
          <w:rFonts w:ascii="Arial" w:eastAsia="Times New Roman" w:hAnsi="Arial" w:cs="Arial"/>
          <w:sz w:val="28"/>
          <w:szCs w:val="28"/>
          <w:lang w:eastAsia="el-GR"/>
        </w:rPr>
        <w:t xml:space="preserve">Ένα άλλο παράδειγμα αναφέρεται σε </w:t>
      </w:r>
      <w:r w:rsidRPr="00FA5155">
        <w:rPr>
          <w:rFonts w:ascii="Arial" w:eastAsia="Times New Roman" w:hAnsi="Arial" w:cs="Arial"/>
          <w:sz w:val="28"/>
          <w:szCs w:val="28"/>
          <w:lang w:eastAsia="el-GR"/>
        </w:rPr>
        <w:t>εργοστάσιο μιας</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επιχείρησης</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εκτυπώσεων</w:t>
      </w:r>
      <w:r>
        <w:rPr>
          <w:rFonts w:ascii="Arial" w:eastAsia="Times New Roman" w:hAnsi="Arial" w:cs="Arial"/>
          <w:sz w:val="28"/>
          <w:szCs w:val="28"/>
          <w:lang w:eastAsia="el-GR"/>
        </w:rPr>
        <w:t xml:space="preserve">. Για να  </w:t>
      </w:r>
      <w:r w:rsidRPr="00FA5155">
        <w:rPr>
          <w:rFonts w:ascii="Arial" w:eastAsia="Times New Roman" w:hAnsi="Arial" w:cs="Arial"/>
          <w:sz w:val="28"/>
          <w:szCs w:val="28"/>
          <w:lang w:eastAsia="el-GR"/>
        </w:rPr>
        <w:t>εκτελεσθεί μια</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παραγγελία</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που</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αφορά</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την</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εκτύπωση</w:t>
      </w:r>
      <w:r>
        <w:rPr>
          <w:rFonts w:ascii="Arial" w:eastAsia="Times New Roman" w:hAnsi="Arial" w:cs="Arial"/>
          <w:sz w:val="28"/>
          <w:szCs w:val="28"/>
          <w:lang w:eastAsia="el-GR"/>
        </w:rPr>
        <w:t xml:space="preserve"> ενός </w:t>
      </w:r>
      <w:r w:rsidRPr="00FA5155">
        <w:rPr>
          <w:rFonts w:ascii="Arial" w:eastAsia="Times New Roman" w:hAnsi="Arial" w:cs="Arial"/>
          <w:sz w:val="28"/>
          <w:szCs w:val="28"/>
          <w:lang w:eastAsia="el-GR"/>
        </w:rPr>
        <w:t>εγχρώμου</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τουριστικού</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οδηγού</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και</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διαπιστωθεί</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ότι</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η</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εκτύπωση</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των</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εγχρώμων</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φωτογραφιών</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είναι</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κακής</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ποιότητας, τότ</w:t>
      </w:r>
      <w:r>
        <w:rPr>
          <w:rFonts w:ascii="Arial" w:eastAsia="Times New Roman" w:hAnsi="Arial" w:cs="Arial"/>
          <w:sz w:val="28"/>
          <w:szCs w:val="28"/>
          <w:lang w:eastAsia="el-GR"/>
        </w:rPr>
        <w:t xml:space="preserve">ε οι </w:t>
      </w:r>
      <w:r w:rsidRPr="00FA5155">
        <w:rPr>
          <w:rFonts w:ascii="Arial" w:eastAsia="Times New Roman" w:hAnsi="Arial" w:cs="Arial"/>
          <w:sz w:val="28"/>
          <w:szCs w:val="28"/>
          <w:lang w:eastAsia="el-GR"/>
        </w:rPr>
        <w:t>μονάδες</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του</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προϊόντος</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που</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παρήχθησαν</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είτε</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θα</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καταστραφούν</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είτε</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θα</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διατεθούν</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σαν</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χαρτί</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πλέον (και</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όχι</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σαν</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τουριστικοί</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οδηγοί) στη</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τιμή</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διασώσεως</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που</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θα</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θελήσει</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να</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πληρώσει</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κάποιος</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που</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αγοράζει</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χαρτί (και</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όχι</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τουριστικούς</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οδηγούς). Η</w:t>
      </w:r>
      <w:r>
        <w:rPr>
          <w:rFonts w:ascii="Arial" w:eastAsia="Times New Roman" w:hAnsi="Arial" w:cs="Arial"/>
          <w:sz w:val="28"/>
          <w:szCs w:val="28"/>
          <w:lang w:eastAsia="el-GR"/>
        </w:rPr>
        <w:t xml:space="preserve"> </w:t>
      </w:r>
      <w:r w:rsidRPr="00FA5155">
        <w:rPr>
          <w:rFonts w:ascii="Arial" w:eastAsia="Times New Roman" w:hAnsi="Arial" w:cs="Arial"/>
          <w:sz w:val="28"/>
          <w:szCs w:val="28"/>
          <w:lang w:eastAsia="el-GR"/>
        </w:rPr>
        <w:t>διαπίστωση</w:t>
      </w:r>
      <w:r>
        <w:rPr>
          <w:rFonts w:ascii="Arial" w:eastAsia="Times New Roman" w:hAnsi="Arial" w:cs="Arial"/>
          <w:sz w:val="28"/>
          <w:szCs w:val="28"/>
          <w:lang w:eastAsia="el-GR"/>
        </w:rPr>
        <w:t xml:space="preserve"> της </w:t>
      </w:r>
      <w:r w:rsidRPr="00FA5155">
        <w:rPr>
          <w:rFonts w:ascii="Arial" w:hAnsi="Arial" w:cs="Arial"/>
          <w:sz w:val="28"/>
          <w:szCs w:val="28"/>
          <w:lang w:eastAsia="el-GR"/>
        </w:rPr>
        <w:t>φθαρμένης</w:t>
      </w:r>
      <w:r>
        <w:rPr>
          <w:rFonts w:ascii="Arial" w:hAnsi="Arial" w:cs="Arial"/>
          <w:sz w:val="28"/>
          <w:szCs w:val="28"/>
          <w:lang w:eastAsia="el-GR"/>
        </w:rPr>
        <w:t xml:space="preserve"> </w:t>
      </w:r>
      <w:r w:rsidRPr="00FA5155">
        <w:rPr>
          <w:rFonts w:ascii="Arial" w:hAnsi="Arial" w:cs="Arial"/>
          <w:sz w:val="28"/>
          <w:szCs w:val="28"/>
          <w:lang w:eastAsia="el-GR"/>
        </w:rPr>
        <w:t>παραγωγής μπορεί</w:t>
      </w:r>
      <w:r>
        <w:rPr>
          <w:rFonts w:ascii="Arial" w:hAnsi="Arial" w:cs="Arial"/>
          <w:sz w:val="28"/>
          <w:szCs w:val="28"/>
          <w:lang w:eastAsia="el-GR"/>
        </w:rPr>
        <w:t xml:space="preserve"> </w:t>
      </w:r>
      <w:r w:rsidRPr="00FA5155">
        <w:rPr>
          <w:rFonts w:ascii="Arial" w:hAnsi="Arial" w:cs="Arial"/>
          <w:sz w:val="28"/>
          <w:szCs w:val="28"/>
          <w:lang w:eastAsia="el-GR"/>
        </w:rPr>
        <w:t>να</w:t>
      </w:r>
      <w:r>
        <w:rPr>
          <w:rFonts w:ascii="Arial" w:hAnsi="Arial" w:cs="Arial"/>
          <w:sz w:val="28"/>
          <w:szCs w:val="28"/>
          <w:lang w:eastAsia="el-GR"/>
        </w:rPr>
        <w:t xml:space="preserve">  </w:t>
      </w:r>
      <w:r w:rsidRPr="00FA5155">
        <w:rPr>
          <w:rFonts w:ascii="Arial" w:hAnsi="Arial" w:cs="Arial"/>
          <w:sz w:val="28"/>
          <w:szCs w:val="28"/>
          <w:lang w:eastAsia="el-GR"/>
        </w:rPr>
        <w:t>γίνει, ανάλογα με</w:t>
      </w:r>
      <w:r>
        <w:rPr>
          <w:rFonts w:ascii="Arial" w:hAnsi="Arial" w:cs="Arial"/>
          <w:sz w:val="28"/>
          <w:szCs w:val="28"/>
          <w:lang w:eastAsia="el-GR"/>
        </w:rPr>
        <w:t xml:space="preserve"> </w:t>
      </w:r>
      <w:r w:rsidRPr="00FA5155">
        <w:rPr>
          <w:rFonts w:ascii="Arial" w:hAnsi="Arial" w:cs="Arial"/>
          <w:sz w:val="28"/>
          <w:szCs w:val="28"/>
          <w:lang w:eastAsia="el-GR"/>
        </w:rPr>
        <w:t>την</w:t>
      </w:r>
      <w:r>
        <w:rPr>
          <w:rFonts w:ascii="Arial" w:hAnsi="Arial" w:cs="Arial"/>
          <w:sz w:val="28"/>
          <w:szCs w:val="28"/>
          <w:lang w:eastAsia="el-GR"/>
        </w:rPr>
        <w:t xml:space="preserve"> </w:t>
      </w:r>
      <w:r w:rsidRPr="00FA5155">
        <w:rPr>
          <w:rFonts w:ascii="Arial" w:hAnsi="Arial" w:cs="Arial"/>
          <w:sz w:val="28"/>
          <w:szCs w:val="28"/>
          <w:lang w:eastAsia="el-GR"/>
        </w:rPr>
        <w:t>περίπτωση, σε</w:t>
      </w:r>
      <w:r>
        <w:rPr>
          <w:rFonts w:ascii="Arial" w:hAnsi="Arial" w:cs="Arial"/>
          <w:sz w:val="28"/>
          <w:szCs w:val="28"/>
          <w:lang w:eastAsia="el-GR"/>
        </w:rPr>
        <w:t xml:space="preserve"> </w:t>
      </w:r>
      <w:r w:rsidRPr="00FA5155">
        <w:rPr>
          <w:rFonts w:ascii="Arial" w:hAnsi="Arial" w:cs="Arial"/>
          <w:sz w:val="28"/>
          <w:szCs w:val="28"/>
          <w:lang w:eastAsia="el-GR"/>
        </w:rPr>
        <w:t>οποιοδήποτε</w:t>
      </w:r>
      <w:r>
        <w:rPr>
          <w:rFonts w:ascii="Arial" w:hAnsi="Arial" w:cs="Arial"/>
          <w:sz w:val="28"/>
          <w:szCs w:val="28"/>
          <w:lang w:eastAsia="el-GR"/>
        </w:rPr>
        <w:t xml:space="preserve"> </w:t>
      </w:r>
      <w:r w:rsidRPr="00FA5155">
        <w:rPr>
          <w:rFonts w:ascii="Arial" w:hAnsi="Arial" w:cs="Arial"/>
          <w:sz w:val="28"/>
          <w:szCs w:val="28"/>
          <w:lang w:eastAsia="el-GR"/>
        </w:rPr>
        <w:t>σημείο</w:t>
      </w:r>
      <w:r>
        <w:rPr>
          <w:rFonts w:ascii="Arial" w:hAnsi="Arial" w:cs="Arial"/>
          <w:sz w:val="28"/>
          <w:szCs w:val="28"/>
          <w:lang w:eastAsia="el-GR"/>
        </w:rPr>
        <w:t xml:space="preserve"> της </w:t>
      </w:r>
      <w:r w:rsidRPr="00FA5155">
        <w:rPr>
          <w:rFonts w:ascii="Arial" w:hAnsi="Arial" w:cs="Arial"/>
          <w:sz w:val="28"/>
          <w:szCs w:val="28"/>
          <w:lang w:eastAsia="el-GR"/>
        </w:rPr>
        <w:t>παραγωγικής</w:t>
      </w:r>
      <w:r>
        <w:rPr>
          <w:rFonts w:ascii="Arial" w:hAnsi="Arial" w:cs="Arial"/>
          <w:sz w:val="28"/>
          <w:szCs w:val="28"/>
          <w:lang w:eastAsia="el-GR"/>
        </w:rPr>
        <w:t xml:space="preserve"> </w:t>
      </w:r>
      <w:r w:rsidRPr="00FA5155">
        <w:rPr>
          <w:rFonts w:ascii="Arial" w:hAnsi="Arial" w:cs="Arial"/>
          <w:sz w:val="28"/>
          <w:szCs w:val="28"/>
          <w:lang w:eastAsia="el-GR"/>
        </w:rPr>
        <w:t>διαδικασίας (δηλαδή</w:t>
      </w:r>
      <w:r>
        <w:rPr>
          <w:rFonts w:ascii="Arial" w:hAnsi="Arial" w:cs="Arial"/>
          <w:sz w:val="28"/>
          <w:szCs w:val="28"/>
          <w:lang w:eastAsia="el-GR"/>
        </w:rPr>
        <w:t xml:space="preserve"> </w:t>
      </w:r>
      <w:r w:rsidRPr="00FA5155">
        <w:rPr>
          <w:rFonts w:ascii="Arial" w:hAnsi="Arial" w:cs="Arial"/>
          <w:sz w:val="28"/>
          <w:szCs w:val="28"/>
          <w:lang w:eastAsia="el-GR"/>
        </w:rPr>
        <w:t>αρχή, μέση</w:t>
      </w:r>
      <w:r>
        <w:rPr>
          <w:rFonts w:ascii="Arial" w:hAnsi="Arial" w:cs="Arial"/>
          <w:sz w:val="28"/>
          <w:szCs w:val="28"/>
          <w:lang w:eastAsia="el-GR"/>
        </w:rPr>
        <w:t xml:space="preserve"> </w:t>
      </w:r>
      <w:r w:rsidRPr="00FA5155">
        <w:rPr>
          <w:rFonts w:ascii="Arial" w:hAnsi="Arial" w:cs="Arial"/>
          <w:sz w:val="28"/>
          <w:szCs w:val="28"/>
          <w:lang w:eastAsia="el-GR"/>
        </w:rPr>
        <w:t>ή</w:t>
      </w:r>
      <w:r>
        <w:rPr>
          <w:rFonts w:ascii="Arial" w:hAnsi="Arial" w:cs="Arial"/>
          <w:sz w:val="28"/>
          <w:szCs w:val="28"/>
          <w:lang w:eastAsia="el-GR"/>
        </w:rPr>
        <w:t xml:space="preserve"> </w:t>
      </w:r>
      <w:r w:rsidRPr="00FA5155">
        <w:rPr>
          <w:rFonts w:ascii="Arial" w:hAnsi="Arial" w:cs="Arial"/>
          <w:sz w:val="28"/>
          <w:szCs w:val="28"/>
          <w:lang w:eastAsia="el-GR"/>
        </w:rPr>
        <w:t>τέλος). Αυτονόητο</w:t>
      </w:r>
      <w:r>
        <w:rPr>
          <w:rFonts w:ascii="Arial" w:hAnsi="Arial" w:cs="Arial"/>
          <w:sz w:val="28"/>
          <w:szCs w:val="28"/>
          <w:lang w:eastAsia="el-GR"/>
        </w:rPr>
        <w:t xml:space="preserve"> </w:t>
      </w:r>
      <w:r w:rsidRPr="00FA5155">
        <w:rPr>
          <w:rFonts w:ascii="Arial" w:hAnsi="Arial" w:cs="Arial"/>
          <w:sz w:val="28"/>
          <w:szCs w:val="28"/>
          <w:lang w:eastAsia="el-GR"/>
        </w:rPr>
        <w:t>είναι</w:t>
      </w:r>
      <w:r>
        <w:rPr>
          <w:rFonts w:ascii="Arial" w:hAnsi="Arial" w:cs="Arial"/>
          <w:sz w:val="28"/>
          <w:szCs w:val="28"/>
          <w:lang w:eastAsia="el-GR"/>
        </w:rPr>
        <w:t xml:space="preserve"> </w:t>
      </w:r>
      <w:r w:rsidRPr="00FA5155">
        <w:rPr>
          <w:rFonts w:ascii="Arial" w:hAnsi="Arial" w:cs="Arial"/>
          <w:sz w:val="28"/>
          <w:szCs w:val="28"/>
          <w:lang w:eastAsia="el-GR"/>
        </w:rPr>
        <w:t>ότι</w:t>
      </w:r>
      <w:r>
        <w:rPr>
          <w:rFonts w:ascii="Arial" w:hAnsi="Arial" w:cs="Arial"/>
          <w:sz w:val="28"/>
          <w:szCs w:val="28"/>
          <w:lang w:eastAsia="el-GR"/>
        </w:rPr>
        <w:t xml:space="preserve"> </w:t>
      </w:r>
      <w:r w:rsidRPr="00FA5155">
        <w:rPr>
          <w:rFonts w:ascii="Arial" w:hAnsi="Arial" w:cs="Arial"/>
          <w:sz w:val="28"/>
          <w:szCs w:val="28"/>
          <w:lang w:eastAsia="el-GR"/>
        </w:rPr>
        <w:t>όσο</w:t>
      </w:r>
      <w:r>
        <w:rPr>
          <w:rFonts w:ascii="Arial" w:hAnsi="Arial" w:cs="Arial"/>
          <w:sz w:val="28"/>
          <w:szCs w:val="28"/>
          <w:lang w:eastAsia="el-GR"/>
        </w:rPr>
        <w:t xml:space="preserve"> </w:t>
      </w:r>
      <w:r w:rsidRPr="00FA5155">
        <w:rPr>
          <w:rFonts w:ascii="Arial" w:hAnsi="Arial" w:cs="Arial"/>
          <w:sz w:val="28"/>
          <w:szCs w:val="28"/>
          <w:lang w:eastAsia="el-GR"/>
        </w:rPr>
        <w:t>νωρίτερα</w:t>
      </w:r>
      <w:r>
        <w:rPr>
          <w:rFonts w:ascii="Arial" w:hAnsi="Arial" w:cs="Arial"/>
          <w:sz w:val="28"/>
          <w:szCs w:val="28"/>
          <w:lang w:eastAsia="el-GR"/>
        </w:rPr>
        <w:t xml:space="preserve"> </w:t>
      </w:r>
      <w:r w:rsidRPr="00FA5155">
        <w:rPr>
          <w:rFonts w:ascii="Arial" w:hAnsi="Arial" w:cs="Arial"/>
          <w:sz w:val="28"/>
          <w:szCs w:val="28"/>
          <w:lang w:eastAsia="el-GR"/>
        </w:rPr>
        <w:t>διαπιστώνονται</w:t>
      </w:r>
      <w:r>
        <w:rPr>
          <w:rFonts w:ascii="Arial" w:hAnsi="Arial" w:cs="Arial"/>
          <w:sz w:val="28"/>
          <w:szCs w:val="28"/>
          <w:lang w:eastAsia="el-GR"/>
        </w:rPr>
        <w:t xml:space="preserve"> </w:t>
      </w:r>
      <w:r w:rsidRPr="00FA5155">
        <w:rPr>
          <w:rFonts w:ascii="Arial" w:hAnsi="Arial" w:cs="Arial"/>
          <w:sz w:val="28"/>
          <w:szCs w:val="28"/>
          <w:lang w:eastAsia="el-GR"/>
        </w:rPr>
        <w:t>οι</w:t>
      </w:r>
      <w:r>
        <w:rPr>
          <w:rFonts w:ascii="Arial" w:hAnsi="Arial" w:cs="Arial"/>
          <w:sz w:val="28"/>
          <w:szCs w:val="28"/>
          <w:lang w:eastAsia="el-GR"/>
        </w:rPr>
        <w:t xml:space="preserve"> </w:t>
      </w:r>
      <w:r w:rsidRPr="00FA5155">
        <w:rPr>
          <w:rFonts w:ascii="Arial" w:hAnsi="Arial" w:cs="Arial"/>
          <w:sz w:val="28"/>
          <w:szCs w:val="28"/>
          <w:lang w:eastAsia="el-GR"/>
        </w:rPr>
        <w:t>φθαρμένες</w:t>
      </w:r>
      <w:r>
        <w:rPr>
          <w:rFonts w:ascii="Arial" w:hAnsi="Arial" w:cs="Arial"/>
          <w:sz w:val="28"/>
          <w:szCs w:val="28"/>
          <w:lang w:eastAsia="el-GR"/>
        </w:rPr>
        <w:t xml:space="preserve"> </w:t>
      </w:r>
      <w:r w:rsidRPr="00FA5155">
        <w:rPr>
          <w:rFonts w:ascii="Arial" w:hAnsi="Arial" w:cs="Arial"/>
          <w:sz w:val="28"/>
          <w:szCs w:val="28"/>
          <w:lang w:eastAsia="el-GR"/>
        </w:rPr>
        <w:t>μονάδες</w:t>
      </w:r>
      <w:r>
        <w:rPr>
          <w:rFonts w:ascii="Arial" w:hAnsi="Arial" w:cs="Arial"/>
          <w:sz w:val="28"/>
          <w:szCs w:val="28"/>
          <w:lang w:eastAsia="el-GR"/>
        </w:rPr>
        <w:t xml:space="preserve"> </w:t>
      </w:r>
      <w:r w:rsidRPr="00FA5155">
        <w:rPr>
          <w:rFonts w:ascii="Arial" w:hAnsi="Arial" w:cs="Arial"/>
          <w:sz w:val="28"/>
          <w:szCs w:val="28"/>
          <w:lang w:eastAsia="el-GR"/>
        </w:rPr>
        <w:t>του</w:t>
      </w:r>
      <w:r>
        <w:rPr>
          <w:rFonts w:ascii="Arial" w:hAnsi="Arial" w:cs="Arial"/>
          <w:sz w:val="28"/>
          <w:szCs w:val="28"/>
          <w:lang w:eastAsia="el-GR"/>
        </w:rPr>
        <w:t xml:space="preserve"> </w:t>
      </w:r>
      <w:r w:rsidRPr="00FA5155">
        <w:rPr>
          <w:rFonts w:ascii="Arial" w:hAnsi="Arial" w:cs="Arial"/>
          <w:sz w:val="28"/>
          <w:szCs w:val="28"/>
          <w:lang w:eastAsia="el-GR"/>
        </w:rPr>
        <w:t>προϊόντος</w:t>
      </w:r>
      <w:r>
        <w:rPr>
          <w:rFonts w:ascii="Arial" w:hAnsi="Arial" w:cs="Arial"/>
          <w:sz w:val="28"/>
          <w:szCs w:val="28"/>
          <w:lang w:eastAsia="el-GR"/>
        </w:rPr>
        <w:t xml:space="preserve"> </w:t>
      </w:r>
      <w:r w:rsidRPr="00FA5155">
        <w:rPr>
          <w:rFonts w:ascii="Arial" w:hAnsi="Arial" w:cs="Arial"/>
          <w:sz w:val="28"/>
          <w:szCs w:val="28"/>
          <w:lang w:eastAsia="el-GR"/>
        </w:rPr>
        <w:t>τόσο μικρότερο</w:t>
      </w:r>
      <w:r>
        <w:rPr>
          <w:rFonts w:ascii="Arial" w:hAnsi="Arial" w:cs="Arial"/>
          <w:sz w:val="28"/>
          <w:szCs w:val="28"/>
          <w:lang w:eastAsia="el-GR"/>
        </w:rPr>
        <w:t xml:space="preserve"> </w:t>
      </w:r>
      <w:r w:rsidRPr="00FA5155">
        <w:rPr>
          <w:rFonts w:ascii="Arial" w:hAnsi="Arial" w:cs="Arial"/>
          <w:sz w:val="28"/>
          <w:szCs w:val="28"/>
          <w:lang w:eastAsia="el-GR"/>
        </w:rPr>
        <w:t>είναι</w:t>
      </w:r>
      <w:r>
        <w:rPr>
          <w:rFonts w:ascii="Arial" w:hAnsi="Arial" w:cs="Arial"/>
          <w:sz w:val="28"/>
          <w:szCs w:val="28"/>
          <w:lang w:eastAsia="el-GR"/>
        </w:rPr>
        <w:t xml:space="preserve"> </w:t>
      </w:r>
      <w:r w:rsidRPr="00FA5155">
        <w:rPr>
          <w:rFonts w:ascii="Arial" w:hAnsi="Arial" w:cs="Arial"/>
          <w:sz w:val="28"/>
          <w:szCs w:val="28"/>
          <w:lang w:eastAsia="el-GR"/>
        </w:rPr>
        <w:t>το</w:t>
      </w:r>
      <w:r>
        <w:rPr>
          <w:rFonts w:ascii="Arial" w:hAnsi="Arial" w:cs="Arial"/>
          <w:sz w:val="28"/>
          <w:szCs w:val="28"/>
          <w:lang w:eastAsia="el-GR"/>
        </w:rPr>
        <w:t xml:space="preserve"> </w:t>
      </w:r>
      <w:r w:rsidRPr="00FA5155">
        <w:rPr>
          <w:rFonts w:ascii="Arial" w:hAnsi="Arial" w:cs="Arial"/>
          <w:sz w:val="28"/>
          <w:szCs w:val="28"/>
          <w:lang w:eastAsia="el-GR"/>
        </w:rPr>
        <w:t>κόστος</w:t>
      </w:r>
      <w:r>
        <w:rPr>
          <w:rFonts w:ascii="Arial" w:hAnsi="Arial" w:cs="Arial"/>
          <w:sz w:val="28"/>
          <w:szCs w:val="28"/>
          <w:lang w:eastAsia="el-GR"/>
        </w:rPr>
        <w:t xml:space="preserve"> </w:t>
      </w:r>
      <w:r w:rsidRPr="00FA5155">
        <w:rPr>
          <w:rFonts w:ascii="Arial" w:hAnsi="Arial" w:cs="Arial"/>
          <w:sz w:val="28"/>
          <w:szCs w:val="28"/>
          <w:lang w:eastAsia="el-GR"/>
        </w:rPr>
        <w:t>παραγωγής</w:t>
      </w:r>
      <w:r>
        <w:rPr>
          <w:rFonts w:ascii="Arial" w:hAnsi="Arial" w:cs="Arial"/>
          <w:sz w:val="28"/>
          <w:szCs w:val="28"/>
          <w:lang w:eastAsia="el-GR"/>
        </w:rPr>
        <w:t xml:space="preserve"> </w:t>
      </w:r>
      <w:r w:rsidRPr="00FA5155">
        <w:rPr>
          <w:rFonts w:ascii="Arial" w:hAnsi="Arial" w:cs="Arial"/>
          <w:sz w:val="28"/>
          <w:szCs w:val="28"/>
          <w:lang w:eastAsia="el-GR"/>
        </w:rPr>
        <w:t>του</w:t>
      </w:r>
      <w:r w:rsidR="00DB5155" w:rsidRPr="00FA5155">
        <w:rPr>
          <w:rFonts w:ascii="Arial" w:hAnsi="Arial" w:cs="Arial"/>
          <w:sz w:val="28"/>
          <w:szCs w:val="28"/>
        </w:rPr>
        <w:t>.</w:t>
      </w:r>
    </w:p>
    <w:p w14:paraId="72E09820" w14:textId="09F5A13A" w:rsidR="00FA5155" w:rsidRDefault="00FA5155" w:rsidP="00FA5155">
      <w:pPr>
        <w:spacing w:after="0" w:line="240" w:lineRule="auto"/>
        <w:jc w:val="both"/>
        <w:rPr>
          <w:rFonts w:ascii="Arial" w:hAnsi="Arial" w:cs="Arial"/>
          <w:sz w:val="28"/>
          <w:szCs w:val="28"/>
        </w:rPr>
      </w:pPr>
    </w:p>
    <w:p w14:paraId="2F36F361" w14:textId="6FA5503D" w:rsidR="00FA5155" w:rsidRDefault="00FA5155" w:rsidP="00FA5155">
      <w:pPr>
        <w:spacing w:after="0" w:line="240" w:lineRule="auto"/>
        <w:jc w:val="both"/>
        <w:rPr>
          <w:rFonts w:ascii="Arial" w:hAnsi="Arial" w:cs="Arial"/>
          <w:sz w:val="28"/>
          <w:szCs w:val="28"/>
        </w:rPr>
      </w:pPr>
      <w:r>
        <w:rPr>
          <w:rFonts w:ascii="Arial" w:hAnsi="Arial" w:cs="Arial"/>
          <w:sz w:val="28"/>
          <w:szCs w:val="28"/>
        </w:rPr>
        <w:t>Άσκηση:</w:t>
      </w:r>
    </w:p>
    <w:p w14:paraId="7CCDEAEF" w14:textId="45E1FEB8" w:rsidR="00FA5155" w:rsidRPr="00FA5155" w:rsidRDefault="00FA5155" w:rsidP="00FA5155">
      <w:pPr>
        <w:spacing w:after="0" w:line="240" w:lineRule="auto"/>
        <w:jc w:val="both"/>
        <w:rPr>
          <w:rFonts w:ascii="Arial" w:hAnsi="Arial" w:cs="Arial"/>
          <w:sz w:val="28"/>
          <w:szCs w:val="28"/>
        </w:rPr>
      </w:pPr>
      <w:r>
        <w:rPr>
          <w:rFonts w:ascii="Arial" w:hAnsi="Arial" w:cs="Arial"/>
          <w:sz w:val="28"/>
          <w:szCs w:val="28"/>
        </w:rPr>
        <w:t>Κλείνοντας το συγκεκριμένο μάθημα θα ήθελα να αναφέρεται ένα παράδειγμα φυσιολογικής φύρας σε μια παραγωγική μονάδα.</w:t>
      </w:r>
    </w:p>
    <w:p w14:paraId="0FAC6896" w14:textId="77777777" w:rsidR="00E839F7" w:rsidRPr="00857E19" w:rsidRDefault="00E839F7" w:rsidP="00857E19">
      <w:pPr>
        <w:pStyle w:val="7"/>
        <w:shd w:val="clear" w:color="auto" w:fill="auto"/>
        <w:tabs>
          <w:tab w:val="left" w:pos="366"/>
        </w:tabs>
        <w:spacing w:after="0" w:line="499" w:lineRule="exact"/>
        <w:ind w:left="20" w:firstLine="0"/>
        <w:jc w:val="both"/>
        <w:rPr>
          <w:rFonts w:ascii="Arial" w:hAnsi="Arial" w:cs="Arial"/>
          <w:sz w:val="28"/>
          <w:szCs w:val="28"/>
        </w:rPr>
      </w:pPr>
    </w:p>
    <w:p w14:paraId="53E14C9F" w14:textId="77777777" w:rsidR="00E839F7" w:rsidRPr="00857E19" w:rsidRDefault="00E839F7" w:rsidP="00857E19">
      <w:pPr>
        <w:pStyle w:val="7"/>
        <w:shd w:val="clear" w:color="auto" w:fill="auto"/>
        <w:tabs>
          <w:tab w:val="left" w:pos="366"/>
        </w:tabs>
        <w:spacing w:after="176" w:line="210" w:lineRule="exact"/>
        <w:ind w:left="20" w:firstLine="0"/>
        <w:jc w:val="both"/>
        <w:rPr>
          <w:rFonts w:ascii="Arial" w:hAnsi="Arial" w:cs="Arial"/>
          <w:sz w:val="28"/>
          <w:szCs w:val="28"/>
        </w:rPr>
      </w:pPr>
    </w:p>
    <w:p w14:paraId="64A10233" w14:textId="569AEE4C" w:rsidR="00E839F7" w:rsidRPr="00857E19" w:rsidRDefault="00E839F7" w:rsidP="00C765FF">
      <w:pPr>
        <w:pStyle w:val="7"/>
        <w:shd w:val="clear" w:color="auto" w:fill="auto"/>
        <w:tabs>
          <w:tab w:val="left" w:pos="370"/>
        </w:tabs>
        <w:spacing w:after="124" w:line="312" w:lineRule="exact"/>
        <w:ind w:left="20" w:right="320" w:firstLine="0"/>
        <w:jc w:val="both"/>
        <w:rPr>
          <w:rFonts w:ascii="Arial" w:hAnsi="Arial" w:cs="Arial"/>
          <w:sz w:val="28"/>
          <w:szCs w:val="28"/>
        </w:rPr>
      </w:pPr>
    </w:p>
    <w:p w14:paraId="378DE694" w14:textId="77777777" w:rsidR="00E839F7" w:rsidRPr="00857E19" w:rsidRDefault="00E839F7" w:rsidP="00857E19">
      <w:pPr>
        <w:pStyle w:val="7"/>
        <w:shd w:val="clear" w:color="auto" w:fill="auto"/>
        <w:tabs>
          <w:tab w:val="left" w:pos="370"/>
        </w:tabs>
        <w:spacing w:after="124" w:line="312" w:lineRule="exact"/>
        <w:ind w:left="20" w:right="320" w:firstLine="0"/>
        <w:jc w:val="both"/>
        <w:rPr>
          <w:rFonts w:ascii="Arial" w:hAnsi="Arial" w:cs="Arial"/>
          <w:sz w:val="28"/>
          <w:szCs w:val="28"/>
        </w:rPr>
      </w:pPr>
    </w:p>
    <w:p w14:paraId="1AA1FDB9" w14:textId="77777777" w:rsidR="00E839F7" w:rsidRPr="00857E19" w:rsidRDefault="00E839F7" w:rsidP="00857E19">
      <w:pPr>
        <w:pStyle w:val="7"/>
        <w:shd w:val="clear" w:color="auto" w:fill="auto"/>
        <w:tabs>
          <w:tab w:val="left" w:pos="370"/>
        </w:tabs>
        <w:spacing w:after="124" w:line="312" w:lineRule="exact"/>
        <w:ind w:left="20" w:right="320" w:firstLine="0"/>
        <w:jc w:val="both"/>
        <w:rPr>
          <w:rFonts w:ascii="Arial" w:hAnsi="Arial" w:cs="Arial"/>
          <w:sz w:val="28"/>
          <w:szCs w:val="28"/>
        </w:rPr>
      </w:pPr>
    </w:p>
    <w:p w14:paraId="2C37C488" w14:textId="3E036D19" w:rsidR="00E005AD" w:rsidRPr="00857E19" w:rsidRDefault="00E005AD" w:rsidP="00857E19">
      <w:pPr>
        <w:jc w:val="both"/>
        <w:rPr>
          <w:rFonts w:ascii="Arial" w:hAnsi="Arial" w:cs="Arial"/>
          <w:sz w:val="28"/>
          <w:szCs w:val="28"/>
        </w:rPr>
      </w:pPr>
    </w:p>
    <w:sectPr w:rsidR="00E005AD" w:rsidRPr="00857E1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CE2CA9"/>
    <w:multiLevelType w:val="multilevel"/>
    <w:tmpl w:val="9D043BA0"/>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1"/>
        <w:szCs w:val="21"/>
        <w:u w:val="none"/>
        <w:lang w:val="el"/>
      </w:rPr>
    </w:lvl>
    <w:lvl w:ilvl="1">
      <w:start w:val="1"/>
      <w:numFmt w:val="decimal"/>
      <w:lvlText w:val="%2."/>
      <w:lvlJc w:val="left"/>
      <w:rPr>
        <w:rFonts w:ascii="Arial" w:eastAsia="Times New Roman" w:hAnsi="Arial" w:cs="Arial"/>
        <w:b w:val="0"/>
        <w:bCs w:val="0"/>
        <w:i w:val="0"/>
        <w:iCs w:val="0"/>
        <w:smallCaps w:val="0"/>
        <w:strike w:val="0"/>
        <w:color w:val="000000"/>
        <w:spacing w:val="0"/>
        <w:w w:val="100"/>
        <w:position w:val="0"/>
        <w:sz w:val="21"/>
        <w:szCs w:val="21"/>
        <w:u w:val="none"/>
        <w:lang w:val="el"/>
      </w:rPr>
    </w:lvl>
    <w:lvl w:ilvl="2">
      <w:start w:val="5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l"/>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l"/>
      </w:rPr>
    </w:lvl>
    <w:lvl w:ilvl="4">
      <w:start w:val="1"/>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l"/>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3AA76C9"/>
    <w:multiLevelType w:val="hybridMultilevel"/>
    <w:tmpl w:val="1376D7D4"/>
    <w:lvl w:ilvl="0" w:tplc="04080001">
      <w:start w:val="1"/>
      <w:numFmt w:val="bullet"/>
      <w:lvlText w:val=""/>
      <w:lvlJc w:val="left"/>
      <w:pPr>
        <w:ind w:left="400" w:hanging="360"/>
      </w:pPr>
      <w:rPr>
        <w:rFonts w:ascii="Symbol" w:hAnsi="Symbol" w:hint="default"/>
      </w:rPr>
    </w:lvl>
    <w:lvl w:ilvl="1" w:tplc="04080003" w:tentative="1">
      <w:start w:val="1"/>
      <w:numFmt w:val="bullet"/>
      <w:lvlText w:val="o"/>
      <w:lvlJc w:val="left"/>
      <w:pPr>
        <w:ind w:left="1120" w:hanging="360"/>
      </w:pPr>
      <w:rPr>
        <w:rFonts w:ascii="Courier New" w:hAnsi="Courier New" w:cs="Courier New" w:hint="default"/>
      </w:rPr>
    </w:lvl>
    <w:lvl w:ilvl="2" w:tplc="04080005" w:tentative="1">
      <w:start w:val="1"/>
      <w:numFmt w:val="bullet"/>
      <w:lvlText w:val=""/>
      <w:lvlJc w:val="left"/>
      <w:pPr>
        <w:ind w:left="1840" w:hanging="360"/>
      </w:pPr>
      <w:rPr>
        <w:rFonts w:ascii="Wingdings" w:hAnsi="Wingdings" w:hint="default"/>
      </w:rPr>
    </w:lvl>
    <w:lvl w:ilvl="3" w:tplc="04080001" w:tentative="1">
      <w:start w:val="1"/>
      <w:numFmt w:val="bullet"/>
      <w:lvlText w:val=""/>
      <w:lvlJc w:val="left"/>
      <w:pPr>
        <w:ind w:left="2560" w:hanging="360"/>
      </w:pPr>
      <w:rPr>
        <w:rFonts w:ascii="Symbol" w:hAnsi="Symbol" w:hint="default"/>
      </w:rPr>
    </w:lvl>
    <w:lvl w:ilvl="4" w:tplc="04080003" w:tentative="1">
      <w:start w:val="1"/>
      <w:numFmt w:val="bullet"/>
      <w:lvlText w:val="o"/>
      <w:lvlJc w:val="left"/>
      <w:pPr>
        <w:ind w:left="3280" w:hanging="360"/>
      </w:pPr>
      <w:rPr>
        <w:rFonts w:ascii="Courier New" w:hAnsi="Courier New" w:cs="Courier New" w:hint="default"/>
      </w:rPr>
    </w:lvl>
    <w:lvl w:ilvl="5" w:tplc="04080005" w:tentative="1">
      <w:start w:val="1"/>
      <w:numFmt w:val="bullet"/>
      <w:lvlText w:val=""/>
      <w:lvlJc w:val="left"/>
      <w:pPr>
        <w:ind w:left="4000" w:hanging="360"/>
      </w:pPr>
      <w:rPr>
        <w:rFonts w:ascii="Wingdings" w:hAnsi="Wingdings" w:hint="default"/>
      </w:rPr>
    </w:lvl>
    <w:lvl w:ilvl="6" w:tplc="04080001" w:tentative="1">
      <w:start w:val="1"/>
      <w:numFmt w:val="bullet"/>
      <w:lvlText w:val=""/>
      <w:lvlJc w:val="left"/>
      <w:pPr>
        <w:ind w:left="4720" w:hanging="360"/>
      </w:pPr>
      <w:rPr>
        <w:rFonts w:ascii="Symbol" w:hAnsi="Symbol" w:hint="default"/>
      </w:rPr>
    </w:lvl>
    <w:lvl w:ilvl="7" w:tplc="04080003" w:tentative="1">
      <w:start w:val="1"/>
      <w:numFmt w:val="bullet"/>
      <w:lvlText w:val="o"/>
      <w:lvlJc w:val="left"/>
      <w:pPr>
        <w:ind w:left="5440" w:hanging="360"/>
      </w:pPr>
      <w:rPr>
        <w:rFonts w:ascii="Courier New" w:hAnsi="Courier New" w:cs="Courier New" w:hint="default"/>
      </w:rPr>
    </w:lvl>
    <w:lvl w:ilvl="8" w:tplc="04080005" w:tentative="1">
      <w:start w:val="1"/>
      <w:numFmt w:val="bullet"/>
      <w:lvlText w:val=""/>
      <w:lvlJc w:val="left"/>
      <w:pPr>
        <w:ind w:left="6160" w:hanging="360"/>
      </w:pPr>
      <w:rPr>
        <w:rFonts w:ascii="Wingdings" w:hAnsi="Wingdings" w:hint="default"/>
      </w:rPr>
    </w:lvl>
  </w:abstractNum>
  <w:abstractNum w:abstractNumId="2" w15:restartNumberingAfterBreak="0">
    <w:nsid w:val="541D11EB"/>
    <w:multiLevelType w:val="multilevel"/>
    <w:tmpl w:val="49E2D1FE"/>
    <w:lvl w:ilvl="0">
      <w:start w:val="7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l"/>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5DB46B7"/>
    <w:multiLevelType w:val="multilevel"/>
    <w:tmpl w:val="25A6DF54"/>
    <w:lvl w:ilvl="0">
      <w:start w:val="20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l"/>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l"/>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l"/>
      </w:rPr>
    </w:lvl>
    <w:lvl w:ilvl="3">
      <w:start w:val="206"/>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l"/>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6B31221"/>
    <w:multiLevelType w:val="multilevel"/>
    <w:tmpl w:val="6E10F3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l"/>
      </w:rPr>
    </w:lvl>
    <w:lvl w:ilvl="1">
      <w:start w:val="18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9F7"/>
    <w:rsid w:val="003C0571"/>
    <w:rsid w:val="004B2824"/>
    <w:rsid w:val="007C1450"/>
    <w:rsid w:val="00857E19"/>
    <w:rsid w:val="009A2868"/>
    <w:rsid w:val="00C765FF"/>
    <w:rsid w:val="00C83050"/>
    <w:rsid w:val="00DB5155"/>
    <w:rsid w:val="00E005AD"/>
    <w:rsid w:val="00E839F7"/>
    <w:rsid w:val="00FA51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40367"/>
  <w15:chartTrackingRefBased/>
  <w15:docId w15:val="{AA651E67-E234-49AC-9EAF-B896F16BB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Σώμα κειμένου_"/>
    <w:basedOn w:val="a0"/>
    <w:link w:val="7"/>
    <w:rsid w:val="00E839F7"/>
    <w:rPr>
      <w:rFonts w:ascii="Times New Roman" w:eastAsia="Times New Roman" w:hAnsi="Times New Roman" w:cs="Times New Roman"/>
      <w:sz w:val="21"/>
      <w:szCs w:val="21"/>
      <w:shd w:val="clear" w:color="auto" w:fill="FFFFFF"/>
    </w:rPr>
  </w:style>
  <w:style w:type="paragraph" w:customStyle="1" w:styleId="7">
    <w:name w:val="Σώμα κειμένου7"/>
    <w:basedOn w:val="a"/>
    <w:link w:val="a3"/>
    <w:rsid w:val="00E839F7"/>
    <w:pPr>
      <w:shd w:val="clear" w:color="auto" w:fill="FFFFFF"/>
      <w:spacing w:after="300" w:line="0" w:lineRule="atLeast"/>
      <w:ind w:hanging="500"/>
    </w:pPr>
    <w:rPr>
      <w:rFonts w:ascii="Times New Roman" w:eastAsia="Times New Roman" w:hAnsi="Times New Roman" w:cs="Times New Roman"/>
      <w:sz w:val="21"/>
      <w:szCs w:val="21"/>
    </w:rPr>
  </w:style>
  <w:style w:type="character" w:customStyle="1" w:styleId="4">
    <w:name w:val="Σώμα κειμένου4"/>
    <w:basedOn w:val="a3"/>
    <w:rsid w:val="00E839F7"/>
    <w:rPr>
      <w:rFonts w:ascii="Times New Roman" w:eastAsia="Times New Roman" w:hAnsi="Times New Roman" w:cs="Times New Roman"/>
      <w:b w:val="0"/>
      <w:bCs w:val="0"/>
      <w:i w:val="0"/>
      <w:iCs w:val="0"/>
      <w:smallCaps w:val="0"/>
      <w:strike w:val="0"/>
      <w:spacing w:val="0"/>
      <w:sz w:val="21"/>
      <w:szCs w:val="21"/>
      <w:shd w:val="clear" w:color="auto" w:fill="FFFFFF"/>
    </w:rPr>
  </w:style>
  <w:style w:type="character" w:customStyle="1" w:styleId="tr">
    <w:name w:val="tr"/>
    <w:basedOn w:val="a0"/>
    <w:rsid w:val="00857E19"/>
  </w:style>
  <w:style w:type="character" w:styleId="a4">
    <w:name w:val="Strong"/>
    <w:basedOn w:val="a0"/>
    <w:uiPriority w:val="22"/>
    <w:qFormat/>
    <w:rsid w:val="00C830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346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884</Words>
  <Characters>4778</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 Dpt</dc:creator>
  <cp:keywords/>
  <dc:description/>
  <cp:lastModifiedBy>Sales Dpt</cp:lastModifiedBy>
  <cp:revision>6</cp:revision>
  <dcterms:created xsi:type="dcterms:W3CDTF">2020-12-15T06:36:00Z</dcterms:created>
  <dcterms:modified xsi:type="dcterms:W3CDTF">2020-12-15T07:38:00Z</dcterms:modified>
</cp:coreProperties>
</file>