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1B" w:rsidRDefault="00A3231B">
      <w:pPr>
        <w:pStyle w:val="v1msonormal"/>
      </w:pPr>
    </w:p>
    <w:p w:rsidR="00A3231B" w:rsidRDefault="00292FBF">
      <w:pPr>
        <w:pStyle w:val="v1msonormal"/>
        <w:spacing w:before="0" w:beforeAutospacing="0" w:after="0" w:afterAutospacing="0"/>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noProof/>
        </w:rPr>
        <w:drawing>
          <wp:inline distT="0" distB="0" distL="0" distR="0">
            <wp:extent cx="412750" cy="363855"/>
            <wp:effectExtent l="0" t="0" r="6350" b="1714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2750" cy="363855"/>
                    </a:xfrm>
                    <a:prstGeom prst="rect">
                      <a:avLst/>
                    </a:prstGeom>
                    <a:noFill/>
                    <a:ln>
                      <a:noFill/>
                    </a:ln>
                  </pic:spPr>
                </pic:pic>
              </a:graphicData>
            </a:graphic>
          </wp:inline>
        </w:drawing>
      </w:r>
    </w:p>
    <w:p w:rsidR="00A3231B" w:rsidRDefault="00292FBF">
      <w:pPr>
        <w:pStyle w:val="v1msonormal"/>
        <w:spacing w:before="0" w:beforeAutospacing="0" w:after="0" w:afterAutospacing="0"/>
        <w:rPr>
          <w:rFonts w:asciiTheme="minorHAnsi" w:hAnsiTheme="minorHAnsi" w:cstheme="minorHAnsi"/>
          <w:b/>
          <w:bCs/>
          <w:sz w:val="20"/>
          <w:szCs w:val="20"/>
        </w:rPr>
      </w:pPr>
      <w:r>
        <w:rPr>
          <w:rFonts w:asciiTheme="minorHAnsi" w:hAnsiTheme="minorHAnsi" w:cstheme="minorHAnsi"/>
          <w:b/>
          <w:bCs/>
        </w:rPr>
        <w:t>               </w:t>
      </w:r>
      <w:r>
        <w:rPr>
          <w:rFonts w:asciiTheme="minorHAnsi" w:hAnsiTheme="minorHAnsi" w:cstheme="minorHAnsi"/>
          <w:b/>
          <w:bCs/>
          <w:sz w:val="20"/>
          <w:szCs w:val="20"/>
        </w:rPr>
        <w:t>     ΕΛΛΗΝΙΚΗ  ΔΗΜΟΚΡΑΤΙΑ                                           </w:t>
      </w:r>
    </w:p>
    <w:p w:rsidR="00A3231B" w:rsidRDefault="00292FBF">
      <w:pPr>
        <w:pStyle w:val="v1msonormal"/>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ΥΠΟΥΡΓΕΙΟ ΠΑΙΔΕΙΑΣ, ΘΡΗΣΚΕΥΜΑΤΩΝ ΚΑΙ ΑΘΛΗΤΙΣΜΟΥ                                   </w:t>
      </w:r>
    </w:p>
    <w:p w:rsidR="00A3231B" w:rsidRDefault="00292FBF">
      <w:pPr>
        <w:pStyle w:val="v1msonormal"/>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    ΓΕΝΙΚΗ ΓΡΑΜΜΑΤΕΙΑ ΕΠΑΓΓΕΛΜΑΤΙΚΗΣ ΕΚΠΑΙΔΕΥΣΗΣ,                     </w:t>
      </w:r>
    </w:p>
    <w:p w:rsidR="00A3231B" w:rsidRDefault="00292FBF">
      <w:pPr>
        <w:pStyle w:val="v1msonormal"/>
        <w:spacing w:before="0" w:beforeAutospacing="0" w:after="0" w:afterAutospacing="0"/>
        <w:rPr>
          <w:sz w:val="20"/>
          <w:szCs w:val="20"/>
        </w:rPr>
      </w:pPr>
      <w:r>
        <w:rPr>
          <w:rFonts w:asciiTheme="minorHAnsi" w:hAnsiTheme="minorHAnsi" w:cstheme="minorHAnsi"/>
          <w:b/>
          <w:bCs/>
          <w:sz w:val="20"/>
          <w:szCs w:val="20"/>
        </w:rPr>
        <w:t>                     ΚΑΤΑΡΤΙΣΗΣ ΚΑΙ ΔΙΑ ΒΙΟΥ ΜΑΘΗΣΗΣ</w:t>
      </w:r>
      <w:r>
        <w:rPr>
          <w:rFonts w:ascii="Calibri" w:hAnsi="Calibri" w:cs="Calibri"/>
          <w:color w:val="1F497D"/>
          <w:sz w:val="20"/>
          <w:szCs w:val="20"/>
        </w:rPr>
        <w:t> </w:t>
      </w:r>
      <w:r>
        <w:rPr>
          <w:rFonts w:ascii="Calibri" w:hAnsi="Calibri" w:cs="Calibri"/>
          <w:color w:val="333399"/>
          <w:sz w:val="20"/>
          <w:szCs w:val="20"/>
        </w:rPr>
        <w:t> </w:t>
      </w:r>
      <w:r>
        <w:rPr>
          <w:rFonts w:ascii="Calibri" w:hAnsi="Calibri" w:cs="Calibri"/>
          <w:color w:val="000000"/>
          <w:sz w:val="20"/>
          <w:szCs w:val="20"/>
        </w:rPr>
        <w:t xml:space="preserve">                                                          </w:t>
      </w:r>
    </w:p>
    <w:p w:rsidR="00A3231B" w:rsidRDefault="00292FBF">
      <w:pPr>
        <w:pStyle w:val="v1msonormal"/>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 ΓΕΝΙΚΗ ΔΙΕΥΘΥΝΣΗ ΕΠΑΓΓΕΛΜΑΤΙΚΗΣ ΕΚΠΑΙΔΕΥΣΗΣ,                                                </w:t>
      </w:r>
    </w:p>
    <w:p w:rsidR="00A3231B" w:rsidRDefault="00292FBF">
      <w:pPr>
        <w:pStyle w:val="v1msonormal"/>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     ΚΑΤΑΡΤΙΣΗΣ, ΔΙΑ ΒΙΟΥ ΜΑΘΗΣΗΣ ΚΑΙ ΝΕΟΛΑΙΑΣ</w:t>
      </w:r>
    </w:p>
    <w:p w:rsidR="00A3231B" w:rsidRDefault="00292FBF">
      <w:pPr>
        <w:pStyle w:val="v1msonormal"/>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ΔΙΕΥΘΥΝΣΗ ΕΦΑΡΜΟΓΗΣ ΕΠΑΓΓΕΛΜΑΤΙΚΗΣ ΚΑΤΑΡΤΙΣΗΣ  </w:t>
      </w:r>
    </w:p>
    <w:p w:rsidR="00A3231B" w:rsidRDefault="00292FBF">
      <w:pPr>
        <w:pStyle w:val="v1msonormal"/>
        <w:spacing w:before="0" w:beforeAutospacing="0" w:after="0" w:afterAutospacing="0"/>
        <w:rPr>
          <w:rFonts w:asciiTheme="minorHAnsi" w:hAnsiTheme="minorHAnsi" w:cstheme="minorHAnsi"/>
          <w:b/>
          <w:bCs/>
          <w:sz w:val="21"/>
          <w:szCs w:val="21"/>
        </w:rPr>
      </w:pPr>
      <w:r>
        <w:rPr>
          <w:rFonts w:ascii="Calibri" w:hAnsi="Calibri" w:cs="Calibri"/>
          <w:color w:val="000000"/>
          <w:sz w:val="20"/>
          <w:szCs w:val="20"/>
        </w:rPr>
        <w:t xml:space="preserve">                                </w:t>
      </w:r>
      <w:r>
        <w:rPr>
          <w:rFonts w:asciiTheme="minorHAnsi" w:hAnsiTheme="minorHAnsi" w:cstheme="minorHAnsi"/>
          <w:b/>
          <w:bCs/>
          <w:sz w:val="20"/>
          <w:szCs w:val="20"/>
        </w:rPr>
        <w:t>Σ.Α.Ε.Κ.  ΝΑΥΠΛΙΟΥ</w:t>
      </w:r>
      <w:r>
        <w:rPr>
          <w:rFonts w:ascii="Calibri" w:hAnsi="Calibri" w:cs="Calibri"/>
          <w:color w:val="000000"/>
          <w:sz w:val="20"/>
          <w:szCs w:val="20"/>
        </w:rPr>
        <w:t>  </w:t>
      </w:r>
    </w:p>
    <w:p w:rsidR="00A3231B" w:rsidRDefault="00292FBF">
      <w:pPr>
        <w:pStyle w:val="v1msonormal"/>
        <w:spacing w:before="0" w:beforeAutospacing="0" w:after="0" w:afterAutospacing="0"/>
        <w:rPr>
          <w:rFonts w:asciiTheme="minorHAnsi" w:hAnsiTheme="minorHAnsi" w:cstheme="minorHAnsi"/>
          <w:b/>
          <w:bCs/>
          <w:sz w:val="19"/>
          <w:szCs w:val="19"/>
        </w:rPr>
      </w:pPr>
      <w:r>
        <w:rPr>
          <w:rFonts w:ascii="Calibri" w:hAnsi="Calibri" w:cs="Calibri"/>
          <w:color w:val="000000"/>
          <w:sz w:val="19"/>
          <w:szCs w:val="19"/>
        </w:rPr>
        <w:t>   </w:t>
      </w:r>
    </w:p>
    <w:p w:rsidR="00A3231B" w:rsidRDefault="00292FBF">
      <w:pPr>
        <w:pStyle w:val="v1msonormal"/>
        <w:spacing w:before="0" w:beforeAutospacing="0" w:after="0" w:afterAutospacing="0"/>
        <w:rPr>
          <w:rFonts w:asciiTheme="minorHAnsi" w:hAnsiTheme="minorHAnsi" w:cstheme="minorHAnsi"/>
          <w:b/>
          <w:bCs/>
          <w:sz w:val="19"/>
          <w:szCs w:val="19"/>
        </w:rPr>
      </w:pPr>
      <w:r>
        <w:rPr>
          <w:rFonts w:asciiTheme="minorHAnsi" w:hAnsiTheme="minorHAnsi" w:cstheme="minorHAnsi"/>
          <w:b/>
          <w:bCs/>
          <w:sz w:val="19"/>
          <w:szCs w:val="19"/>
        </w:rPr>
        <w:t xml:space="preserve">   </w:t>
      </w:r>
    </w:p>
    <w:p w:rsidR="00A3231B" w:rsidRDefault="00A3231B">
      <w:pPr>
        <w:jc w:val="both"/>
        <w:rPr>
          <w:rFonts w:ascii="Calibri" w:hAnsi="Calibri"/>
          <w:sz w:val="24"/>
          <w:szCs w:val="24"/>
        </w:rPr>
      </w:pPr>
    </w:p>
    <w:p w:rsidR="00A3231B" w:rsidRDefault="00292FBF">
      <w:pPr>
        <w:jc w:val="center"/>
        <w:rPr>
          <w:rFonts w:ascii="Bookman Old Style" w:hAnsi="Bookman Old Style" w:cs="Bookman Old Style"/>
          <w:b/>
          <w:sz w:val="28"/>
          <w:szCs w:val="28"/>
        </w:rPr>
      </w:pPr>
      <w:r>
        <w:rPr>
          <w:rFonts w:ascii="Bookman Old Style" w:hAnsi="Bookman Old Style" w:cs="Bookman Old Style"/>
          <w:b/>
          <w:sz w:val="28"/>
          <w:szCs w:val="28"/>
        </w:rPr>
        <w:t>ΕΝΤΥΠΟ ΘΕΜΑΤΩΝ ΑΤΟΜΙΚΗΣ-ΟΜΑΔΙΚΗΣ ΕΡΓΑΣΙΑΣ  2024Β</w:t>
      </w:r>
    </w:p>
    <w:p w:rsidR="00A3231B" w:rsidRDefault="00A3231B">
      <w:pPr>
        <w:jc w:val="center"/>
        <w:rPr>
          <w:b/>
          <w:sz w:val="32"/>
          <w:szCs w:val="32"/>
        </w:rPr>
      </w:pPr>
    </w:p>
    <w:p w:rsidR="00A3231B" w:rsidRDefault="005F2BB1">
      <w:pPr>
        <w:spacing w:after="40"/>
        <w:jc w:val="both"/>
        <w:rPr>
          <w:b/>
          <w:sz w:val="22"/>
          <w:szCs w:val="22"/>
        </w:rPr>
      </w:pPr>
      <w:r>
        <w:rPr>
          <w:b/>
          <w:sz w:val="22"/>
          <w:szCs w:val="22"/>
        </w:rPr>
        <w:t>ΟΝΟΜΑΤΕΠΩΝΥΜO</w:t>
      </w:r>
      <w:r w:rsidR="00292FBF">
        <w:rPr>
          <w:b/>
          <w:sz w:val="22"/>
          <w:szCs w:val="22"/>
        </w:rPr>
        <w:t xml:space="preserve">ΕΚΠΑΙΔΕΥΟΜΕΝΟΥ: </w:t>
      </w:r>
      <w:r w:rsidR="00292FBF">
        <w:rPr>
          <w:bCs/>
          <w:sz w:val="22"/>
          <w:szCs w:val="22"/>
        </w:rPr>
        <w:t>…………………...……………………………..........................</w:t>
      </w:r>
    </w:p>
    <w:p w:rsidR="00A3231B" w:rsidRDefault="00292FBF">
      <w:pPr>
        <w:spacing w:after="40"/>
        <w:jc w:val="both"/>
        <w:rPr>
          <w:b/>
          <w:sz w:val="22"/>
          <w:szCs w:val="22"/>
        </w:rPr>
      </w:pPr>
      <w:r>
        <w:rPr>
          <w:b/>
          <w:sz w:val="22"/>
          <w:szCs w:val="22"/>
        </w:rPr>
        <w:t xml:space="preserve">EIΔIKOTHTA :  </w:t>
      </w:r>
      <w:r w:rsidR="005F2BB1">
        <w:rPr>
          <w:b/>
          <w:sz w:val="22"/>
          <w:szCs w:val="22"/>
        </w:rPr>
        <w:t>Β.ΠΑΙΔΑΓΩΓΩΝ Π.Π.Η</w:t>
      </w:r>
    </w:p>
    <w:p w:rsidR="00A3231B" w:rsidRDefault="00292FBF">
      <w:pPr>
        <w:spacing w:after="40"/>
        <w:jc w:val="both"/>
        <w:rPr>
          <w:b/>
          <w:sz w:val="22"/>
          <w:szCs w:val="22"/>
        </w:rPr>
      </w:pPr>
      <w:r>
        <w:rPr>
          <w:b/>
          <w:sz w:val="22"/>
          <w:szCs w:val="22"/>
        </w:rPr>
        <w:t>ΕΞΑΜΗΝΟ :</w:t>
      </w:r>
      <w:r w:rsidR="00CD1D1B">
        <w:rPr>
          <w:b/>
          <w:sz w:val="22"/>
          <w:szCs w:val="22"/>
        </w:rPr>
        <w:t>Γ</w:t>
      </w:r>
      <w:r>
        <w:rPr>
          <w:b/>
          <w:sz w:val="22"/>
          <w:szCs w:val="22"/>
        </w:rPr>
        <w:br/>
        <w:t xml:space="preserve">ΜΑΘΗΜΑ : </w:t>
      </w:r>
      <w:r w:rsidR="005F2BB1">
        <w:rPr>
          <w:b/>
          <w:sz w:val="22"/>
          <w:szCs w:val="22"/>
        </w:rPr>
        <w:t>ΠΡΑΚΤΙ</w:t>
      </w:r>
      <w:r w:rsidR="00CD1D1B">
        <w:rPr>
          <w:b/>
          <w:sz w:val="22"/>
          <w:szCs w:val="22"/>
        </w:rPr>
        <w:t>ΚΗ ΑΣΚΗΣΗ</w:t>
      </w:r>
    </w:p>
    <w:p w:rsidR="00A3231B" w:rsidRDefault="00292FBF">
      <w:pPr>
        <w:spacing w:after="40"/>
        <w:jc w:val="both"/>
        <w:rPr>
          <w:b/>
          <w:sz w:val="22"/>
          <w:szCs w:val="22"/>
        </w:rPr>
      </w:pPr>
      <w:r>
        <w:rPr>
          <w:b/>
          <w:sz w:val="22"/>
          <w:szCs w:val="22"/>
        </w:rPr>
        <w:t>ΕΙΣΗΓΗΤΗΣ/ΤΡΙΑ :</w:t>
      </w:r>
      <w:r>
        <w:rPr>
          <w:b/>
          <w:sz w:val="22"/>
          <w:szCs w:val="22"/>
        </w:rPr>
        <w:tab/>
      </w:r>
      <w:r w:rsidR="005F2BB1">
        <w:rPr>
          <w:b/>
          <w:sz w:val="22"/>
          <w:szCs w:val="22"/>
        </w:rPr>
        <w:t>ΑΛΕΞΟΠΟΥΛΟΥ ΜΑΡΙΑ</w:t>
      </w:r>
      <w:r>
        <w:rPr>
          <w:b/>
          <w:sz w:val="22"/>
          <w:szCs w:val="22"/>
        </w:rPr>
        <w:tab/>
      </w:r>
      <w:r>
        <w:rPr>
          <w:b/>
          <w:sz w:val="22"/>
          <w:szCs w:val="22"/>
        </w:rPr>
        <w:tab/>
      </w:r>
      <w:r>
        <w:rPr>
          <w:b/>
          <w:sz w:val="22"/>
          <w:szCs w:val="22"/>
        </w:rPr>
        <w:tab/>
      </w:r>
    </w:p>
    <w:p w:rsidR="00A3231B" w:rsidRDefault="00292FBF">
      <w:pPr>
        <w:spacing w:after="40"/>
        <w:jc w:val="both"/>
        <w:rPr>
          <w:b/>
          <w:sz w:val="22"/>
          <w:szCs w:val="22"/>
        </w:rPr>
      </w:pPr>
      <w:r>
        <w:rPr>
          <w:b/>
          <w:sz w:val="22"/>
          <w:szCs w:val="22"/>
        </w:rPr>
        <w:t xml:space="preserve">ΗΜΕΡΟΜΗΝΙΑ ΕΞΕΤΑΣΗΣ : </w:t>
      </w:r>
      <w:r w:rsidR="008D5759">
        <w:rPr>
          <w:b/>
          <w:sz w:val="22"/>
          <w:szCs w:val="22"/>
        </w:rPr>
        <w:t>2</w:t>
      </w:r>
      <w:r w:rsidR="00CD1D1B">
        <w:rPr>
          <w:b/>
          <w:sz w:val="22"/>
          <w:szCs w:val="22"/>
        </w:rPr>
        <w:t>8</w:t>
      </w:r>
      <w:r w:rsidR="008D5759">
        <w:rPr>
          <w:b/>
          <w:sz w:val="22"/>
          <w:szCs w:val="22"/>
        </w:rPr>
        <w:t>/11/2024</w:t>
      </w:r>
      <w:r>
        <w:rPr>
          <w:b/>
          <w:sz w:val="22"/>
          <w:szCs w:val="22"/>
        </w:rPr>
        <w:tab/>
      </w:r>
    </w:p>
    <w:p w:rsidR="00A3231B" w:rsidRDefault="00292FBF">
      <w:r>
        <w:t xml:space="preserve">ΤΑ ΘΕΜΑΤΑ ΕΙΝΑΙ ΙΣΟΔΥΝΑΜΑ?  </w:t>
      </w:r>
      <w:r>
        <w:rPr>
          <w:b/>
          <w:u w:val="single"/>
        </w:rPr>
        <w:t>ΝΑΙ</w:t>
      </w:r>
      <w:r>
        <w:t xml:space="preserve">  ή  ΟΧΙ </w:t>
      </w:r>
      <w:r>
        <w:rPr>
          <w:i/>
        </w:rPr>
        <w:t>(κυκλώστε)</w:t>
      </w:r>
    </w:p>
    <w:p w:rsidR="00A3231B" w:rsidRDefault="00A3231B">
      <w:pPr>
        <w:rPr>
          <w:b/>
          <w:bCs/>
          <w:sz w:val="21"/>
          <w:szCs w:val="21"/>
        </w:rPr>
      </w:pPr>
    </w:p>
    <w:p w:rsidR="00A3231B" w:rsidRDefault="00A3231B"/>
    <w:p w:rsidR="008227A0" w:rsidRDefault="00292FBF" w:rsidP="008227A0">
      <w:pPr>
        <w:jc w:val="center"/>
        <w:rPr>
          <w:b/>
          <w:sz w:val="24"/>
          <w:szCs w:val="24"/>
          <w:u w:val="single"/>
        </w:rPr>
      </w:pPr>
      <w:r w:rsidRPr="008227A0">
        <w:rPr>
          <w:b/>
          <w:sz w:val="24"/>
          <w:szCs w:val="24"/>
          <w:u w:val="single"/>
        </w:rPr>
        <w:t>Θ Ε Μ Α Τ Α</w:t>
      </w:r>
    </w:p>
    <w:p w:rsidR="00CD1D1B" w:rsidRPr="008227A0" w:rsidRDefault="00CD1D1B" w:rsidP="008227A0">
      <w:pPr>
        <w:jc w:val="center"/>
        <w:rPr>
          <w:b/>
          <w:sz w:val="24"/>
          <w:szCs w:val="24"/>
          <w:u w:val="single"/>
        </w:rPr>
      </w:pPr>
      <w:r>
        <w:rPr>
          <w:b/>
          <w:sz w:val="24"/>
          <w:szCs w:val="24"/>
          <w:u w:val="single"/>
        </w:rPr>
        <w:t>ΒΙΩΜΑΤΙΚΗ ΟΜΑΔΙΚΗ ΕΡΓΑΣΙΑ</w:t>
      </w:r>
    </w:p>
    <w:p w:rsidR="00CD1D1B" w:rsidRPr="004117CE" w:rsidRDefault="00CD1D1B" w:rsidP="00CD1D1B">
      <w:pPr>
        <w:jc w:val="both"/>
      </w:pPr>
      <w:bookmarkStart w:id="0" w:name="_GoBack"/>
      <w:bookmarkEnd w:id="0"/>
      <w:r w:rsidRPr="004117CE">
        <w:t>Με εκπαιδευτικό εργαλείο την δραματοποίηση και την θεατρική τεχνική «παιχνίδι ρόλων» καλείστε να επεξεργαστείτε βιωματικά και σε μικρές ομάδες των 4-5 ατόμων την παρακάτω φανταστική συνθήκη ….</w:t>
      </w:r>
    </w:p>
    <w:p w:rsidR="00CD1D1B" w:rsidRDefault="00CD1D1B" w:rsidP="00CD1D1B">
      <w:pPr>
        <w:jc w:val="both"/>
      </w:pPr>
      <w:r w:rsidRPr="004117CE">
        <w:t xml:space="preserve">« </w:t>
      </w:r>
      <w:r>
        <w:t xml:space="preserve">Παρακολουθείτε τα νήπια της τάξης σας (12 νηπ.) , να απασχολούνται ελεύθερα ανά μικρές ομάδες, στις παιδαγωγικές γωνιές του μανάβη ,της κουζίνας και στη γωνιά της βιβλιοθήκης κατά την ώρα της αποχώρησης από το σχολείο, αργά το μεσημέρι και ενώ είστε μόνο εσείς την δεδομένη στιγμή στην τάξη !!! </w:t>
      </w:r>
    </w:p>
    <w:p w:rsidR="00CD1D1B" w:rsidRDefault="00CD1D1B" w:rsidP="00CD1D1B">
      <w:pPr>
        <w:jc w:val="both"/>
      </w:pPr>
      <w:r>
        <w:t xml:space="preserve">Δύο νήπια που πρόσφατα έχουν προστεθεί στη δυναμικότητα της τάξης σας,  μαλώνουν πολύ έντονα για το ίδιο παραμύθι! Δεν υποχωρεί κανένα από τα δύο και αντιδρούν με έντονη επιθετικότητα τόσο λεκτική όσο και σωματική !!! </w:t>
      </w:r>
    </w:p>
    <w:p w:rsidR="00CD1D1B" w:rsidRPr="004117CE" w:rsidRDefault="006D593E" w:rsidP="00CD1D1B">
      <w:pPr>
        <w:jc w:val="both"/>
      </w:pPr>
      <w:r>
        <w:t>1/</w:t>
      </w:r>
      <w:r w:rsidR="00CD1D1B">
        <w:t>Ποιες θα είναι οι παρεμβάσεις σας ,πώς θα αντιμετωπίζατε μια τέτοια κατάσταση μέσα στην τάξη!</w:t>
      </w:r>
    </w:p>
    <w:p w:rsidR="00CD1D1B" w:rsidRDefault="006D593E" w:rsidP="00CD1D1B">
      <w:pPr>
        <w:jc w:val="both"/>
      </w:pPr>
      <w:r>
        <w:t xml:space="preserve"> 2/</w:t>
      </w:r>
      <w:r w:rsidR="00CD1D1B">
        <w:t xml:space="preserve">Πώς θα συμπεριφερόσασταν στα νήπια, </w:t>
      </w:r>
      <w:r w:rsidR="00CD1D1B" w:rsidRPr="004117CE">
        <w:t xml:space="preserve">ώστε να «αποκατασταθεί» η ηρεμία και </w:t>
      </w:r>
      <w:r w:rsidR="00CD1D1B">
        <w:t>η ασφάλεια</w:t>
      </w:r>
      <w:r w:rsidR="00CD1D1B" w:rsidRPr="004117CE">
        <w:t>.</w:t>
      </w:r>
    </w:p>
    <w:p w:rsidR="00CD1D1B" w:rsidRPr="004117CE" w:rsidRDefault="006D593E" w:rsidP="00CD1D1B">
      <w:pPr>
        <w:jc w:val="both"/>
      </w:pPr>
      <w:r>
        <w:t>3/</w:t>
      </w:r>
      <w:r w:rsidR="00CD1D1B" w:rsidRPr="004117CE">
        <w:t xml:space="preserve"> </w:t>
      </w:r>
      <w:r w:rsidR="00CD1D1B">
        <w:t>Θα ενημερώνατε τους γονείς για το συμβάν  και με ποιο τρόπο ?</w:t>
      </w:r>
    </w:p>
    <w:p w:rsidR="00CD1D1B" w:rsidRPr="004117CE" w:rsidRDefault="00CD1D1B" w:rsidP="00CD1D1B">
      <w:pPr>
        <w:jc w:val="both"/>
      </w:pPr>
      <w:r w:rsidRPr="004117CE">
        <w:t>Δώστε την δική σας εκδοχή στην εξέλιξη της ιστορίας….»</w:t>
      </w:r>
    </w:p>
    <w:p w:rsidR="00CD1D1B" w:rsidRPr="004117CE" w:rsidRDefault="00CD1D1B" w:rsidP="00CD1D1B">
      <w:r>
        <w:t>-</w:t>
      </w:r>
      <w:r w:rsidRPr="004117CE">
        <w:t xml:space="preserve">Σε πρώτη φάση οι σπουδαστές καλούνται να κινηθούν ελεύθερα στο χώρο  συνοδεία μουσικής. Εν συνεχεία επιδίδονται σε διαφόρους ηχητικούς και κινητικούς αυτοσχεδιασμούς ατομικούς και σε ζεύγη (π.χ </w:t>
      </w:r>
      <w:r>
        <w:t xml:space="preserve">τρέχω να προλάβω το λεωφορείο ,παίζω στην παιδική χαρά ,διαβάζω αγγελίες στην εφημερίδα </w:t>
      </w:r>
      <w:r w:rsidRPr="004117CE">
        <w:t>,κ.τλ)</w:t>
      </w:r>
      <w:r w:rsidR="006D593E">
        <w:t xml:space="preserve"> Συνοχή ομάδας</w:t>
      </w:r>
    </w:p>
    <w:p w:rsidR="00CD1D1B" w:rsidRDefault="00CD1D1B" w:rsidP="00CD1D1B">
      <w:r>
        <w:t>-</w:t>
      </w:r>
      <w:r w:rsidRPr="004117CE">
        <w:t>Σε δεύτερο χρόνο  ζητάμε από τους σπουδαστές να χωριστούν σε (</w:t>
      </w:r>
      <w:r>
        <w:t>4</w:t>
      </w:r>
      <w:r w:rsidRPr="004117CE">
        <w:t xml:space="preserve">) ομάδες με κριτήριο </w:t>
      </w:r>
      <w:r>
        <w:t>το πρώτο γράμμα του μικρού τους  ονόματος</w:t>
      </w:r>
      <w:r w:rsidRPr="004117CE">
        <w:t>.</w:t>
      </w:r>
    </w:p>
    <w:p w:rsidR="00CD1D1B" w:rsidRPr="004117CE" w:rsidRDefault="00CD1D1B" w:rsidP="00CD1D1B">
      <w:r>
        <w:t>-</w:t>
      </w:r>
      <w:r w:rsidRPr="004117CE">
        <w:t xml:space="preserve"> Εν συνεχεία τα μέλη των ομάδων συσκέπτονται σύντομα ,συνθέτουν σύντομους διαλόγους και ουσιαστικά </w:t>
      </w:r>
      <w:r w:rsidRPr="004117CE">
        <w:rPr>
          <w:b/>
        </w:rPr>
        <w:t>αναπαράγουν</w:t>
      </w:r>
      <w:r w:rsidRPr="004117CE">
        <w:t xml:space="preserve"> τους ρόλους… Παίζουν και αισθάνονται</w:t>
      </w:r>
      <w:r>
        <w:t xml:space="preserve"> (ρόλοι : νήπια , παιδαγωγοί ,γονείς, προϊσταμένη κτλ)</w:t>
      </w:r>
    </w:p>
    <w:p w:rsidR="00CD1D1B" w:rsidRPr="004117CE" w:rsidRDefault="00CD1D1B" w:rsidP="00CD1D1B">
      <w:pPr>
        <w:rPr>
          <w:b/>
        </w:rPr>
      </w:pPr>
      <w:r>
        <w:t xml:space="preserve">- </w:t>
      </w:r>
      <w:r w:rsidRPr="00F827C0">
        <w:rPr>
          <w:b/>
          <w:u w:val="single"/>
        </w:rPr>
        <w:t>Δραματοπίηση ρόλων</w:t>
      </w:r>
    </w:p>
    <w:p w:rsidR="00CD1D1B" w:rsidRDefault="00CD1D1B" w:rsidP="00CD1D1B">
      <w:r w:rsidRPr="004117CE">
        <w:t xml:space="preserve">Με εργαλεία την φαντασία, την κίνηση το λόγο ,το τραγούδι ,τον χορό ,όλες οι ομάδες με την σειρά «αναπαράγουν» μέσα από το παιχνίδι των ρόλων και με σκηνικούς  αυτοσχεδιασμούς την ιστορία και την εξέλιξή της! Οι εμψυχωτές (καθηγήτριες) συμμετέχουν στα δρώμενα με την θεατρική τεχνική «ανίχνευση της σκέψης» </w:t>
      </w:r>
      <w:r w:rsidRPr="004117CE">
        <w:rPr>
          <w:i/>
        </w:rPr>
        <w:t>παγώνοντας</w:t>
      </w:r>
      <w:r w:rsidRPr="004117CE">
        <w:t xml:space="preserve"> τον αυτοσχεδιασμό και θέτοντας ερωτήσεις τύπου:</w:t>
      </w:r>
      <w:r w:rsidRPr="004117CE">
        <w:rPr>
          <w:i/>
        </w:rPr>
        <w:t xml:space="preserve"> «πως αισθάνεσαι?» «τι σκέφτεσαι?»</w:t>
      </w:r>
    </w:p>
    <w:p w:rsidR="00CD1D1B" w:rsidRPr="004117CE" w:rsidRDefault="00CD1D1B" w:rsidP="00CD1D1B">
      <w:r w:rsidRPr="004117CE">
        <w:t>: Στο τελευταίο αυτό στάδιο του θεατρικού παιχνιδιού (</w:t>
      </w:r>
      <w:r w:rsidRPr="004117CE">
        <w:rPr>
          <w:b/>
        </w:rPr>
        <w:t>Ανάλυση/Συζήτηση/Επεξεργασία</w:t>
      </w:r>
      <w:r w:rsidRPr="004117CE">
        <w:t xml:space="preserve">) ,επιδιώκουμε την καταγραφή των συναισθημάτων από τους σπουδαστές . Τόσο των θετικών όσο και των αρνητικών ! </w:t>
      </w:r>
    </w:p>
    <w:p w:rsidR="00CD1D1B" w:rsidRDefault="00CD1D1B" w:rsidP="00CD1D1B">
      <w:pPr>
        <w:jc w:val="both"/>
      </w:pPr>
      <w:r>
        <w:t>-</w:t>
      </w:r>
      <w:r w:rsidRPr="004117CE">
        <w:t>Σε φύλλο εργασίας καταγραφής των συναισθημάτων, τους ζητάμε να καταγράψουν και να ονομάσουν τα συναισθήματά τους με στόχο να τα συζητήσουμε στην ομάδα .</w:t>
      </w:r>
    </w:p>
    <w:p w:rsidR="00CD1D1B" w:rsidRDefault="00CD1D1B" w:rsidP="00CD1D1B">
      <w:pPr>
        <w:jc w:val="both"/>
        <w:rPr>
          <w:b/>
          <w:u w:val="single"/>
        </w:rPr>
      </w:pPr>
      <w:r w:rsidRPr="005B11C3">
        <w:rPr>
          <w:b/>
          <w:u w:val="single"/>
        </w:rPr>
        <w:t>ΟΔΗΓΙΕΣ</w:t>
      </w:r>
      <w:r w:rsidRPr="005B11C3">
        <w:rPr>
          <w:b/>
        </w:rPr>
        <w:t xml:space="preserve">: </w:t>
      </w:r>
      <w:r w:rsidRPr="005B11C3">
        <w:rPr>
          <w:b/>
          <w:u w:val="single"/>
        </w:rPr>
        <w:t>Παρακαλούμε  να έχετε μαζί σας ξυλομπογιές</w:t>
      </w:r>
    </w:p>
    <w:p w:rsidR="00CD1D1B" w:rsidRDefault="00292FBF" w:rsidP="008227A0">
      <w:pPr>
        <w:jc w:val="both"/>
      </w:pPr>
      <w:r w:rsidRPr="008227A0">
        <w:t xml:space="preserve"> </w:t>
      </w:r>
    </w:p>
    <w:p w:rsidR="008227A0" w:rsidRDefault="00292FBF" w:rsidP="008227A0">
      <w:pPr>
        <w:jc w:val="both"/>
      </w:pPr>
      <w:r w:rsidRPr="008227A0">
        <w:t>ΔΙΕ</w:t>
      </w:r>
      <w:r w:rsidR="008227A0">
        <w:t>ΥΘΥΝΤΡΙΑ                                                                                                          Η ΕΙΣΗΓΗΤΡΙΑ</w:t>
      </w:r>
    </w:p>
    <w:p w:rsidR="00A3231B" w:rsidRPr="008227A0" w:rsidRDefault="00292FBF" w:rsidP="008227A0">
      <w:pPr>
        <w:jc w:val="both"/>
      </w:pPr>
      <w:r w:rsidRPr="008227A0">
        <w:t xml:space="preserve">ΑΝΤΩΝΟΠΟΥΛΟΥ ΘΕΟΔΩΡΑ           </w:t>
      </w:r>
      <w:r w:rsidR="008227A0">
        <w:t xml:space="preserve">                                                               ΑΛΕΞΟΠΟΥΛΟΥ ΜΑΡΙΑ</w:t>
      </w:r>
      <w:r w:rsidRPr="008227A0">
        <w:t xml:space="preserve">    </w:t>
      </w:r>
    </w:p>
    <w:sectPr w:rsidR="00A3231B" w:rsidRPr="008227A0" w:rsidSect="00A3231B">
      <w:headerReference w:type="default" r:id="rId8"/>
      <w:footerReference w:type="default" r:id="rId9"/>
      <w:pgSz w:w="11906" w:h="16838"/>
      <w:pgMar w:top="-284" w:right="991" w:bottom="0" w:left="818" w:header="720"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2D0" w:rsidRDefault="001202D0" w:rsidP="00A3231B">
      <w:r>
        <w:separator/>
      </w:r>
    </w:p>
  </w:endnote>
  <w:endnote w:type="continuationSeparator" w:id="1">
    <w:p w:rsidR="001202D0" w:rsidRDefault="001202D0" w:rsidP="00A32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1B" w:rsidRDefault="00A3231B">
    <w:pPr>
      <w:tabs>
        <w:tab w:val="left" w:pos="8931"/>
      </w:tabs>
      <w:rPr>
        <w:rFonts w:ascii="Arial" w:hAnsi="Arial" w:cs="Arial"/>
      </w:rPr>
    </w:pPr>
  </w:p>
  <w:p w:rsidR="00A3231B" w:rsidRDefault="00A3231B">
    <w:pPr>
      <w:tabs>
        <w:tab w:val="left" w:pos="8931"/>
      </w:tabs>
      <w:rPr>
        <w:rFonts w:ascii="Arial" w:hAnsi="Arial" w:cs="Arial"/>
      </w:rPr>
    </w:pPr>
  </w:p>
  <w:p w:rsidR="00A3231B" w:rsidRDefault="00A3231B">
    <w:pPr>
      <w:pStyle w:val="a6"/>
      <w:rPr>
        <w:rFonts w:ascii="Tahoma" w:hAnsi="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2D0" w:rsidRDefault="001202D0" w:rsidP="00A3231B">
      <w:r>
        <w:separator/>
      </w:r>
    </w:p>
  </w:footnote>
  <w:footnote w:type="continuationSeparator" w:id="1">
    <w:p w:rsidR="001202D0" w:rsidRDefault="001202D0" w:rsidP="00A32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31B" w:rsidRDefault="00A974E6">
    <w:pPr>
      <w:pStyle w:val="a7"/>
      <w:tabs>
        <w:tab w:val="clear" w:pos="4153"/>
        <w:tab w:val="clear" w:pos="8306"/>
      </w:tabs>
      <w:ind w:left="-851"/>
    </w:pPr>
    <w:r w:rsidRPr="00A974E6">
      <w:rPr>
        <w:b/>
        <w:lang w:eastAsia="el-GR"/>
      </w:rPr>
      <w:pict>
        <v:shapetype id="_x0000_t202" coordsize="21600,21600" o:spt="202" path="m,l,21600r21600,l21600,xe">
          <v:stroke joinstyle="miter"/>
          <v:path gradientshapeok="t" o:connecttype="rect"/>
        </v:shapetype>
        <v:shape id="Text Box 50" o:spid="_x0000_s1026" type="#_x0000_t202" style="position:absolute;left:0;text-align:left;margin-left:104.15pt;margin-top:-4.35pt;width:239pt;height:27.1pt;z-index:251659264" o:gfxdata="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RXfqdgAAAAJAQAADwAAAAAAAAABACAAAAAiAAAAZHJzL2Rv&#10;d25yZXYueG1sUEsBAhQAFAAAAAgAh07iQI3B8uMBAgAARAQAAA4AAAAAAAAAAQAgAAAAJwEAAGRy&#10;cy9lMm9Eb2MueG1sUEsFBgAAAAAGAAYAWQEAAJoFAAAAAA==&#10;" strokecolor="white">
          <v:textbox>
            <w:txbxContent>
              <w:p w:rsidR="00A3231B" w:rsidRDefault="00A3231B">
                <w:pPr>
                  <w:rPr>
                    <w:szCs w:val="28"/>
                  </w:rPr>
                </w:pPr>
              </w:p>
            </w:txbxContent>
          </v:textbox>
        </v:shape>
      </w:pict>
    </w:r>
  </w:p>
  <w:p w:rsidR="00A3231B" w:rsidRDefault="00292FBF">
    <w:pPr>
      <w:pStyle w:val="a7"/>
      <w:tabs>
        <w:tab w:val="clear" w:pos="4153"/>
        <w:tab w:val="clear" w:pos="8306"/>
        <w:tab w:val="left" w:pos="1560"/>
      </w:tabs>
      <w:ind w:left="-851"/>
      <w:rPr>
        <w:b/>
      </w:rPr>
    </w:pPr>
    <w:r>
      <w:rPr>
        <w:b/>
      </w:rPr>
      <w:tab/>
    </w:r>
    <w:r>
      <w:rPr>
        <w:b/>
      </w:rPr>
      <w:tab/>
    </w:r>
  </w:p>
  <w:p w:rsidR="00A3231B" w:rsidRDefault="00A3231B">
    <w:pPr>
      <w:pStyle w:val="a7"/>
      <w:tabs>
        <w:tab w:val="clear" w:pos="4153"/>
        <w:tab w:val="clear" w:pos="8306"/>
      </w:tabs>
      <w:ind w:left="-851"/>
      <w:rPr>
        <w:rFonts w:ascii="Arial" w:hAnsi="Arial" w:cs="Arial"/>
        <w:b/>
        <w:sz w:val="24"/>
        <w:szCs w:val="24"/>
      </w:rPr>
    </w:pPr>
  </w:p>
  <w:p w:rsidR="00A3231B" w:rsidRDefault="00A3231B">
    <w:pPr>
      <w:pStyle w:val="a7"/>
      <w:tabs>
        <w:tab w:val="clear" w:pos="4153"/>
        <w:tab w:val="clear" w:pos="8306"/>
      </w:tabs>
    </w:pPr>
  </w:p>
  <w:p w:rsidR="00A3231B" w:rsidRDefault="00A3231B">
    <w:pPr>
      <w:pStyle w:val="20"/>
      <w:ind w:left="-567"/>
      <w:jc w:val="left"/>
      <w:rPr>
        <w:rFonts w:ascii="Tahoma" w:hAnsi="Tahoma"/>
        <w:b w:val="0"/>
        <w:spacing w:val="8"/>
        <w:sz w:val="22"/>
      </w:rPr>
    </w:pPr>
  </w:p>
  <w:p w:rsidR="00A3231B" w:rsidRDefault="00A3231B"/>
  <w:p w:rsidR="00A3231B" w:rsidRDefault="00A3231B">
    <w:pPr>
      <w:rPr>
        <w:b/>
      </w:rPr>
    </w:pPr>
  </w:p>
  <w:p w:rsidR="00A3231B" w:rsidRDefault="00A3231B">
    <w:pPr>
      <w:rPr>
        <w:rFonts w:ascii="Arial" w:hAnsi="Arial" w:cs="Arial"/>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oNotUseMarginsForDrawingGridOrigin/>
  <w:drawingGridHorizontalOrigin w:val="1800"/>
  <w:drawingGridVerticalOrigin w:val="1440"/>
  <w:noPunctuationKerning/>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doNotExpandShiftReturn/>
    <w:useFELayout/>
  </w:compat>
  <w:rsids>
    <w:rsidRoot w:val="007347A0"/>
    <w:rsid w:val="00031EEB"/>
    <w:rsid w:val="00041D54"/>
    <w:rsid w:val="00042B7C"/>
    <w:rsid w:val="00054E84"/>
    <w:rsid w:val="0008303B"/>
    <w:rsid w:val="0009388F"/>
    <w:rsid w:val="00096305"/>
    <w:rsid w:val="000C5D61"/>
    <w:rsid w:val="000E21D0"/>
    <w:rsid w:val="000E26E6"/>
    <w:rsid w:val="00104339"/>
    <w:rsid w:val="00107BF9"/>
    <w:rsid w:val="001202D0"/>
    <w:rsid w:val="00140250"/>
    <w:rsid w:val="001479DD"/>
    <w:rsid w:val="00193B5E"/>
    <w:rsid w:val="001B7243"/>
    <w:rsid w:val="001C0653"/>
    <w:rsid w:val="001C2414"/>
    <w:rsid w:val="001C5D11"/>
    <w:rsid w:val="001E329D"/>
    <w:rsid w:val="001F37A4"/>
    <w:rsid w:val="001F5225"/>
    <w:rsid w:val="00202C14"/>
    <w:rsid w:val="00210CD1"/>
    <w:rsid w:val="0022500E"/>
    <w:rsid w:val="00227B99"/>
    <w:rsid w:val="00244A68"/>
    <w:rsid w:val="0025074A"/>
    <w:rsid w:val="00255072"/>
    <w:rsid w:val="002637ED"/>
    <w:rsid w:val="0027703C"/>
    <w:rsid w:val="00290226"/>
    <w:rsid w:val="00292FBF"/>
    <w:rsid w:val="002A292E"/>
    <w:rsid w:val="002A554E"/>
    <w:rsid w:val="002B2DFE"/>
    <w:rsid w:val="002D223B"/>
    <w:rsid w:val="002D2522"/>
    <w:rsid w:val="002D3B6B"/>
    <w:rsid w:val="002E1922"/>
    <w:rsid w:val="003168F6"/>
    <w:rsid w:val="00353EEA"/>
    <w:rsid w:val="003579D9"/>
    <w:rsid w:val="003650DD"/>
    <w:rsid w:val="00372908"/>
    <w:rsid w:val="00374DF4"/>
    <w:rsid w:val="00377013"/>
    <w:rsid w:val="003A2F29"/>
    <w:rsid w:val="003A5F24"/>
    <w:rsid w:val="003C2685"/>
    <w:rsid w:val="003D3EC3"/>
    <w:rsid w:val="003F7064"/>
    <w:rsid w:val="00444C40"/>
    <w:rsid w:val="004B7BAE"/>
    <w:rsid w:val="004F0A5C"/>
    <w:rsid w:val="00511425"/>
    <w:rsid w:val="00511D6C"/>
    <w:rsid w:val="00537D5F"/>
    <w:rsid w:val="00577C3A"/>
    <w:rsid w:val="00596010"/>
    <w:rsid w:val="005A02A3"/>
    <w:rsid w:val="005A7A2F"/>
    <w:rsid w:val="005C4247"/>
    <w:rsid w:val="005C4785"/>
    <w:rsid w:val="005E6289"/>
    <w:rsid w:val="005F2BB1"/>
    <w:rsid w:val="005F2CD2"/>
    <w:rsid w:val="00601235"/>
    <w:rsid w:val="0060463F"/>
    <w:rsid w:val="00605549"/>
    <w:rsid w:val="00647345"/>
    <w:rsid w:val="00653BC1"/>
    <w:rsid w:val="00655273"/>
    <w:rsid w:val="00667357"/>
    <w:rsid w:val="00683DCB"/>
    <w:rsid w:val="00696881"/>
    <w:rsid w:val="006A6FA8"/>
    <w:rsid w:val="006D0E61"/>
    <w:rsid w:val="006D593E"/>
    <w:rsid w:val="006D717A"/>
    <w:rsid w:val="006E4B56"/>
    <w:rsid w:val="00715FC9"/>
    <w:rsid w:val="0072094B"/>
    <w:rsid w:val="00723780"/>
    <w:rsid w:val="007347A0"/>
    <w:rsid w:val="00747655"/>
    <w:rsid w:val="007601FC"/>
    <w:rsid w:val="00765D4A"/>
    <w:rsid w:val="00786ADF"/>
    <w:rsid w:val="007B3FDD"/>
    <w:rsid w:val="007B67AA"/>
    <w:rsid w:val="007C0A3B"/>
    <w:rsid w:val="007C21BC"/>
    <w:rsid w:val="007D452F"/>
    <w:rsid w:val="007E5913"/>
    <w:rsid w:val="008045D4"/>
    <w:rsid w:val="008136A6"/>
    <w:rsid w:val="008227A0"/>
    <w:rsid w:val="008247AA"/>
    <w:rsid w:val="00845031"/>
    <w:rsid w:val="0086465C"/>
    <w:rsid w:val="00864EC5"/>
    <w:rsid w:val="008675AA"/>
    <w:rsid w:val="0087459F"/>
    <w:rsid w:val="00891CA7"/>
    <w:rsid w:val="008A0081"/>
    <w:rsid w:val="008A292B"/>
    <w:rsid w:val="008B6907"/>
    <w:rsid w:val="008D5759"/>
    <w:rsid w:val="008E0988"/>
    <w:rsid w:val="008F3898"/>
    <w:rsid w:val="008F55B4"/>
    <w:rsid w:val="0090255F"/>
    <w:rsid w:val="00927E1E"/>
    <w:rsid w:val="00933C82"/>
    <w:rsid w:val="00994635"/>
    <w:rsid w:val="009A45A9"/>
    <w:rsid w:val="009B139B"/>
    <w:rsid w:val="009B140C"/>
    <w:rsid w:val="009C1DFC"/>
    <w:rsid w:val="009F0F0F"/>
    <w:rsid w:val="009F3964"/>
    <w:rsid w:val="00A0372F"/>
    <w:rsid w:val="00A04B5A"/>
    <w:rsid w:val="00A150F6"/>
    <w:rsid w:val="00A25E25"/>
    <w:rsid w:val="00A3231B"/>
    <w:rsid w:val="00A44172"/>
    <w:rsid w:val="00A57BE3"/>
    <w:rsid w:val="00A70AC0"/>
    <w:rsid w:val="00A7423E"/>
    <w:rsid w:val="00A95BB8"/>
    <w:rsid w:val="00A974E6"/>
    <w:rsid w:val="00AC1DAD"/>
    <w:rsid w:val="00AD4C28"/>
    <w:rsid w:val="00B03300"/>
    <w:rsid w:val="00B10EDF"/>
    <w:rsid w:val="00B200F6"/>
    <w:rsid w:val="00B277FB"/>
    <w:rsid w:val="00B36E32"/>
    <w:rsid w:val="00B802DE"/>
    <w:rsid w:val="00B920DE"/>
    <w:rsid w:val="00B95C5B"/>
    <w:rsid w:val="00BB1953"/>
    <w:rsid w:val="00BC4558"/>
    <w:rsid w:val="00BC7A0B"/>
    <w:rsid w:val="00BD43B5"/>
    <w:rsid w:val="00C11B51"/>
    <w:rsid w:val="00C1691F"/>
    <w:rsid w:val="00C3176B"/>
    <w:rsid w:val="00C371B4"/>
    <w:rsid w:val="00C47686"/>
    <w:rsid w:val="00C4791D"/>
    <w:rsid w:val="00C5030A"/>
    <w:rsid w:val="00C53F8D"/>
    <w:rsid w:val="00C67D43"/>
    <w:rsid w:val="00C7281C"/>
    <w:rsid w:val="00C73878"/>
    <w:rsid w:val="00CD1D1B"/>
    <w:rsid w:val="00CE18B0"/>
    <w:rsid w:val="00CF5991"/>
    <w:rsid w:val="00CF6FEC"/>
    <w:rsid w:val="00D07BA9"/>
    <w:rsid w:val="00D17303"/>
    <w:rsid w:val="00D47659"/>
    <w:rsid w:val="00D56F7E"/>
    <w:rsid w:val="00D711F8"/>
    <w:rsid w:val="00D805BD"/>
    <w:rsid w:val="00D9279D"/>
    <w:rsid w:val="00D930B1"/>
    <w:rsid w:val="00D97F2F"/>
    <w:rsid w:val="00DB0B12"/>
    <w:rsid w:val="00DB242C"/>
    <w:rsid w:val="00DB5A80"/>
    <w:rsid w:val="00DE2CFF"/>
    <w:rsid w:val="00E35E2D"/>
    <w:rsid w:val="00E52330"/>
    <w:rsid w:val="00E64274"/>
    <w:rsid w:val="00E77FE0"/>
    <w:rsid w:val="00E858FF"/>
    <w:rsid w:val="00E941AC"/>
    <w:rsid w:val="00EC050F"/>
    <w:rsid w:val="00EE61EF"/>
    <w:rsid w:val="00EF7881"/>
    <w:rsid w:val="00F01D7F"/>
    <w:rsid w:val="00F04DB6"/>
    <w:rsid w:val="00F13534"/>
    <w:rsid w:val="00F37B93"/>
    <w:rsid w:val="00F470C1"/>
    <w:rsid w:val="00F53AC5"/>
    <w:rsid w:val="00F66C5E"/>
    <w:rsid w:val="00F87D23"/>
    <w:rsid w:val="00FA6220"/>
    <w:rsid w:val="00FC4586"/>
    <w:rsid w:val="00FC628A"/>
    <w:rsid w:val="00FD597A"/>
    <w:rsid w:val="00FD5DC4"/>
    <w:rsid w:val="00FF70D5"/>
    <w:rsid w:val="04FA1E43"/>
    <w:rsid w:val="064315CC"/>
    <w:rsid w:val="09806D25"/>
    <w:rsid w:val="136E0A6D"/>
    <w:rsid w:val="1756743A"/>
    <w:rsid w:val="1A382A17"/>
    <w:rsid w:val="2278610A"/>
    <w:rsid w:val="22CF4573"/>
    <w:rsid w:val="241C04B1"/>
    <w:rsid w:val="34842493"/>
    <w:rsid w:val="39B70940"/>
    <w:rsid w:val="46190E91"/>
    <w:rsid w:val="4B5A1EE2"/>
    <w:rsid w:val="504148D5"/>
    <w:rsid w:val="656C616F"/>
    <w:rsid w:val="79E10E02"/>
    <w:rsid w:val="7E5655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semiHidden="0" w:uiPriority="0" w:unhideWhenUsed="0"/>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1B"/>
    <w:rPr>
      <w:lang w:eastAsia="en-US"/>
    </w:rPr>
  </w:style>
  <w:style w:type="paragraph" w:styleId="1">
    <w:name w:val="heading 1"/>
    <w:basedOn w:val="a"/>
    <w:next w:val="a"/>
    <w:qFormat/>
    <w:rsid w:val="00A3231B"/>
    <w:pPr>
      <w:keepNext/>
      <w:jc w:val="center"/>
      <w:outlineLvl w:val="0"/>
    </w:pPr>
    <w:rPr>
      <w:sz w:val="24"/>
    </w:rPr>
  </w:style>
  <w:style w:type="paragraph" w:styleId="2">
    <w:name w:val="heading 2"/>
    <w:basedOn w:val="a"/>
    <w:next w:val="a"/>
    <w:qFormat/>
    <w:rsid w:val="00A3231B"/>
    <w:pPr>
      <w:keepNext/>
      <w:spacing w:line="360" w:lineRule="auto"/>
      <w:outlineLvl w:val="1"/>
    </w:pPr>
    <w:rPr>
      <w:rFonts w:ascii="Tahoma" w:hAnsi="Tahoma"/>
      <w:b/>
      <w:sz w:val="22"/>
    </w:rPr>
  </w:style>
  <w:style w:type="paragraph" w:styleId="3">
    <w:name w:val="heading 3"/>
    <w:basedOn w:val="a"/>
    <w:next w:val="a"/>
    <w:qFormat/>
    <w:rsid w:val="00A3231B"/>
    <w:pPr>
      <w:keepNext/>
      <w:tabs>
        <w:tab w:val="left" w:pos="142"/>
      </w:tabs>
      <w:spacing w:line="360" w:lineRule="auto"/>
      <w:ind w:left="-567"/>
      <w:outlineLvl w:val="2"/>
    </w:pPr>
    <w:rPr>
      <w:rFonts w:ascii="Tahoma" w:hAnsi="Tahoma"/>
      <w:b/>
      <w:sz w:val="22"/>
    </w:rPr>
  </w:style>
  <w:style w:type="paragraph" w:styleId="4">
    <w:name w:val="heading 4"/>
    <w:basedOn w:val="a"/>
    <w:next w:val="a"/>
    <w:qFormat/>
    <w:rsid w:val="00A3231B"/>
    <w:pPr>
      <w:keepNext/>
      <w:outlineLvl w:val="3"/>
    </w:pPr>
    <w:rPr>
      <w:rFonts w:ascii="Tahoma" w:hAnsi="Tahoma"/>
      <w:b/>
      <w:sz w:val="24"/>
    </w:rPr>
  </w:style>
  <w:style w:type="paragraph" w:styleId="5">
    <w:name w:val="heading 5"/>
    <w:basedOn w:val="a"/>
    <w:next w:val="a"/>
    <w:qFormat/>
    <w:rsid w:val="00A3231B"/>
    <w:pPr>
      <w:keepNext/>
      <w:ind w:left="5387"/>
      <w:outlineLvl w:val="4"/>
    </w:pPr>
    <w:rPr>
      <w:rFonts w:ascii="Arial" w:hAnsi="Arial"/>
      <w:b/>
      <w:sz w:val="22"/>
    </w:rPr>
  </w:style>
  <w:style w:type="paragraph" w:styleId="6">
    <w:name w:val="heading 6"/>
    <w:basedOn w:val="a"/>
    <w:next w:val="a"/>
    <w:qFormat/>
    <w:rsid w:val="00A3231B"/>
    <w:pPr>
      <w:keepNext/>
      <w:tabs>
        <w:tab w:val="left" w:pos="5245"/>
      </w:tabs>
      <w:spacing w:after="120"/>
      <w:ind w:left="3686" w:right="-711"/>
      <w:outlineLvl w:val="5"/>
    </w:pPr>
    <w:rPr>
      <w:rFonts w:ascii="Arial" w:hAnsi="Arial" w:cs="Arial"/>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A3231B"/>
    <w:rPr>
      <w:rFonts w:ascii="Tahoma" w:hAnsi="Tahoma" w:cs="Tahoma"/>
      <w:sz w:val="16"/>
      <w:szCs w:val="16"/>
    </w:rPr>
  </w:style>
  <w:style w:type="paragraph" w:styleId="a4">
    <w:name w:val="Body Text"/>
    <w:basedOn w:val="a"/>
    <w:qFormat/>
    <w:rsid w:val="00A3231B"/>
    <w:pPr>
      <w:spacing w:line="360" w:lineRule="auto"/>
      <w:jc w:val="both"/>
    </w:pPr>
    <w:rPr>
      <w:rFonts w:ascii="Tahoma" w:hAnsi="Tahoma"/>
      <w:sz w:val="22"/>
    </w:rPr>
  </w:style>
  <w:style w:type="paragraph" w:styleId="20">
    <w:name w:val="Body Text 2"/>
    <w:basedOn w:val="a"/>
    <w:rsid w:val="00A3231B"/>
    <w:pPr>
      <w:jc w:val="center"/>
    </w:pPr>
    <w:rPr>
      <w:rFonts w:ascii="Arial" w:hAnsi="Arial"/>
      <w:b/>
      <w:spacing w:val="20"/>
    </w:rPr>
  </w:style>
  <w:style w:type="paragraph" w:styleId="a5">
    <w:name w:val="caption"/>
    <w:basedOn w:val="a"/>
    <w:next w:val="a"/>
    <w:qFormat/>
    <w:rsid w:val="00A3231B"/>
    <w:pPr>
      <w:jc w:val="center"/>
    </w:pPr>
    <w:rPr>
      <w:sz w:val="24"/>
    </w:rPr>
  </w:style>
  <w:style w:type="paragraph" w:styleId="a6">
    <w:name w:val="footer"/>
    <w:basedOn w:val="a"/>
    <w:qFormat/>
    <w:rsid w:val="00A3231B"/>
    <w:pPr>
      <w:tabs>
        <w:tab w:val="center" w:pos="4153"/>
        <w:tab w:val="right" w:pos="8306"/>
      </w:tabs>
    </w:pPr>
  </w:style>
  <w:style w:type="paragraph" w:styleId="a7">
    <w:name w:val="header"/>
    <w:basedOn w:val="a"/>
    <w:qFormat/>
    <w:rsid w:val="00A3231B"/>
    <w:pPr>
      <w:tabs>
        <w:tab w:val="center" w:pos="4153"/>
        <w:tab w:val="right" w:pos="8306"/>
      </w:tabs>
    </w:pPr>
  </w:style>
  <w:style w:type="character" w:styleId="-">
    <w:name w:val="Hyperlink"/>
    <w:unhideWhenUsed/>
    <w:qFormat/>
    <w:rsid w:val="00A3231B"/>
    <w:rPr>
      <w:color w:val="0000FF"/>
      <w:u w:val="single"/>
    </w:rPr>
  </w:style>
  <w:style w:type="character" w:styleId="a8">
    <w:name w:val="Strong"/>
    <w:uiPriority w:val="22"/>
    <w:qFormat/>
    <w:rsid w:val="00A3231B"/>
    <w:rPr>
      <w:b/>
      <w:bCs/>
    </w:rPr>
  </w:style>
  <w:style w:type="table" w:styleId="a9">
    <w:name w:val="Table Grid"/>
    <w:basedOn w:val="a1"/>
    <w:qFormat/>
    <w:rsid w:val="00A32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3231B"/>
    <w:pPr>
      <w:spacing w:after="200" w:line="276" w:lineRule="auto"/>
      <w:ind w:left="720"/>
      <w:contextualSpacing/>
    </w:pPr>
    <w:rPr>
      <w:rFonts w:ascii="Calibri" w:eastAsia="Calibri" w:hAnsi="Calibri"/>
      <w:sz w:val="22"/>
      <w:szCs w:val="22"/>
    </w:rPr>
  </w:style>
  <w:style w:type="paragraph" w:customStyle="1" w:styleId="Normal1">
    <w:name w:val="Normal1"/>
    <w:qFormat/>
    <w:rsid w:val="00A3231B"/>
    <w:pPr>
      <w:widowControl w:val="0"/>
      <w:autoSpaceDE w:val="0"/>
      <w:autoSpaceDN w:val="0"/>
    </w:pPr>
    <w:rPr>
      <w:rFonts w:eastAsia="Times New Roman"/>
      <w:sz w:val="24"/>
      <w:szCs w:val="24"/>
    </w:rPr>
  </w:style>
  <w:style w:type="table" w:customStyle="1" w:styleId="TableNormal1">
    <w:name w:val="Table Normal1"/>
    <w:semiHidden/>
    <w:qFormat/>
    <w:rsid w:val="00A3231B"/>
    <w:rPr>
      <w:rFonts w:eastAsia="Times New Roman"/>
    </w:rPr>
    <w:tblPr>
      <w:tblCellMar>
        <w:top w:w="0" w:type="dxa"/>
        <w:left w:w="0" w:type="dxa"/>
        <w:bottom w:w="0" w:type="dxa"/>
        <w:right w:w="0" w:type="dxa"/>
      </w:tblCellMar>
    </w:tblPr>
  </w:style>
  <w:style w:type="paragraph" w:customStyle="1" w:styleId="v1msonormal">
    <w:name w:val="v1msonormal"/>
    <w:basedOn w:val="a"/>
    <w:qFormat/>
    <w:rsid w:val="00A3231B"/>
    <w:pPr>
      <w:spacing w:before="100" w:beforeAutospacing="1" w:after="100" w:afterAutospacing="1"/>
    </w:pPr>
    <w:rPr>
      <w:rFonts w:eastAsia="Times New Roman"/>
      <w:sz w:val="24"/>
      <w:szCs w:val="24"/>
      <w:lang w:eastAsia="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3109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ΔΙΕΥΘΥΝΣΗ ΔΙΟΙΚΗΤΙΚΟΥ</vt:lpstr>
    </vt:vector>
  </TitlesOfParts>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ΔΙΕΥΘΥΝΣΗ ΔΙΟΙΚΗΤΙΚΟΥ</dc:title>
  <dc:creator>Θεόδωρος Ηρ. Χαριτίδης</dc:creator>
  <cp:lastModifiedBy>user</cp:lastModifiedBy>
  <cp:revision>3</cp:revision>
  <cp:lastPrinted>2019-04-18T11:55:00Z</cp:lastPrinted>
  <dcterms:created xsi:type="dcterms:W3CDTF">2024-11-12T11:19:00Z</dcterms:created>
  <dcterms:modified xsi:type="dcterms:W3CDTF">2024-11-15T11:18:00Z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FDF27C963D354B0D8D8182D2C5143BAD_13</vt:lpwstr>
  </property>
</Properties>
</file>