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3D8DA" w14:textId="064147FF" w:rsidR="0029437F" w:rsidRPr="00FE3C65" w:rsidRDefault="0029437F" w:rsidP="0029437F">
      <w:pPr>
        <w:rPr>
          <w:rFonts w:ascii="Times New Roman" w:eastAsiaTheme="majorEastAsia" w:hAnsi="Times New Roman" w:cs="Times New Roman"/>
          <w:b/>
          <w:bCs/>
          <w:spacing w:val="5"/>
          <w:kern w:val="28"/>
          <w:sz w:val="28"/>
          <w:szCs w:val="28"/>
          <w:lang w:val="el-GR"/>
        </w:rPr>
      </w:pPr>
      <w:r w:rsidRPr="00FE3C65">
        <w:rPr>
          <w:rFonts w:ascii="Times New Roman" w:eastAsiaTheme="majorEastAsia" w:hAnsi="Times New Roman" w:cs="Times New Roman"/>
          <w:b/>
          <w:bCs/>
          <w:spacing w:val="5"/>
          <w:kern w:val="28"/>
          <w:sz w:val="28"/>
          <w:szCs w:val="28"/>
          <w:lang w:val="el-GR"/>
        </w:rPr>
        <w:t>Μάθημα: Μουσική Αγωγή</w:t>
      </w:r>
      <w:r w:rsidRPr="00FE3C65">
        <w:rPr>
          <w:rFonts w:ascii="Times New Roman" w:eastAsiaTheme="majorEastAsia" w:hAnsi="Times New Roman" w:cs="Times New Roman"/>
          <w:b/>
          <w:bCs/>
          <w:spacing w:val="5"/>
          <w:kern w:val="28"/>
          <w:sz w:val="28"/>
          <w:szCs w:val="28"/>
          <w:lang w:val="el-GR"/>
        </w:rPr>
        <w:br/>
        <w:t>Ειδικότητα: Βοηθός Παιδαγωγών Πρώιμης Παιδικής Ηλικίας</w:t>
      </w:r>
      <w:r w:rsidRPr="00FE3C65">
        <w:rPr>
          <w:rFonts w:ascii="Times New Roman" w:eastAsiaTheme="majorEastAsia" w:hAnsi="Times New Roman" w:cs="Times New Roman"/>
          <w:b/>
          <w:bCs/>
          <w:spacing w:val="5"/>
          <w:kern w:val="28"/>
          <w:sz w:val="28"/>
          <w:szCs w:val="28"/>
          <w:lang w:val="el-GR"/>
        </w:rPr>
        <w:br/>
        <w:t>Υποενότητα 1: Ο ρόλος της μουσικής αγωγής στην ανάπτυξη του παιδιού</w:t>
      </w:r>
    </w:p>
    <w:p w14:paraId="3E025628" w14:textId="77777777" w:rsidR="0029437F" w:rsidRPr="00FE3C65" w:rsidRDefault="0029437F" w:rsidP="0029437F">
      <w:pPr>
        <w:rPr>
          <w:rFonts w:ascii="Times New Roman" w:eastAsiaTheme="majorEastAsia" w:hAnsi="Times New Roman" w:cs="Times New Roman"/>
          <w:b/>
          <w:bCs/>
          <w:spacing w:val="5"/>
          <w:kern w:val="28"/>
          <w:sz w:val="28"/>
          <w:szCs w:val="28"/>
          <w:lang w:val="el-GR"/>
        </w:rPr>
      </w:pPr>
      <w:r w:rsidRPr="00FE3C65">
        <w:rPr>
          <w:rFonts w:ascii="Times New Roman" w:eastAsiaTheme="majorEastAsia" w:hAnsi="Times New Roman" w:cs="Times New Roman"/>
          <w:b/>
          <w:bCs/>
          <w:spacing w:val="5"/>
          <w:kern w:val="28"/>
          <w:sz w:val="28"/>
          <w:szCs w:val="28"/>
          <w:lang w:val="el-GR"/>
        </w:rPr>
        <w:t>1. Τι είναι η μουσική παιδαγωγική</w:t>
      </w:r>
    </w:p>
    <w:p w14:paraId="7AB015EB"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 xml:space="preserve">Η </w:t>
      </w:r>
      <w:r w:rsidRPr="0029437F">
        <w:rPr>
          <w:rFonts w:ascii="Times New Roman" w:eastAsiaTheme="majorEastAsia" w:hAnsi="Times New Roman" w:cs="Times New Roman"/>
          <w:b/>
          <w:bCs/>
          <w:spacing w:val="5"/>
          <w:kern w:val="28"/>
          <w:sz w:val="24"/>
          <w:szCs w:val="24"/>
          <w:lang w:val="el-GR"/>
        </w:rPr>
        <w:t>μουσική παιδαγωγική</w:t>
      </w:r>
      <w:r w:rsidRPr="0029437F">
        <w:rPr>
          <w:rFonts w:ascii="Times New Roman" w:eastAsiaTheme="majorEastAsia" w:hAnsi="Times New Roman" w:cs="Times New Roman"/>
          <w:spacing w:val="5"/>
          <w:kern w:val="28"/>
          <w:sz w:val="24"/>
          <w:szCs w:val="24"/>
          <w:lang w:val="el-GR"/>
        </w:rPr>
        <w:t xml:space="preserve"> είναι το επιστημονικό πεδίο που εξετάζει τους σκοπούς, τις διαδικασίες και τις συνθήκες της μουσικής εκπαίδευσης και μάθησης.</w:t>
      </w:r>
    </w:p>
    <w:p w14:paraId="5045CCF5" w14:textId="77777777" w:rsidR="0029437F" w:rsidRPr="0029437F" w:rsidRDefault="0029437F" w:rsidP="0029437F">
      <w:pPr>
        <w:rPr>
          <w:rFonts w:ascii="Times New Roman" w:eastAsiaTheme="majorEastAsia" w:hAnsi="Times New Roman" w:cs="Times New Roman"/>
          <w:spacing w:val="5"/>
          <w:kern w:val="28"/>
          <w:sz w:val="24"/>
          <w:szCs w:val="24"/>
          <w:lang w:val="en-GB"/>
        </w:rPr>
      </w:pPr>
      <w:proofErr w:type="spellStart"/>
      <w:r w:rsidRPr="0029437F">
        <w:rPr>
          <w:rFonts w:ascii="Times New Roman" w:eastAsiaTheme="majorEastAsia" w:hAnsi="Times New Roman" w:cs="Times New Roman"/>
          <w:spacing w:val="5"/>
          <w:kern w:val="28"/>
          <w:sz w:val="24"/>
          <w:szCs w:val="24"/>
          <w:lang w:val="en-GB"/>
        </w:rPr>
        <w:t>Ασχολείτ</w:t>
      </w:r>
      <w:proofErr w:type="spellEnd"/>
      <w:r w:rsidRPr="0029437F">
        <w:rPr>
          <w:rFonts w:ascii="Times New Roman" w:eastAsiaTheme="majorEastAsia" w:hAnsi="Times New Roman" w:cs="Times New Roman"/>
          <w:spacing w:val="5"/>
          <w:kern w:val="28"/>
          <w:sz w:val="24"/>
          <w:szCs w:val="24"/>
          <w:lang w:val="en-GB"/>
        </w:rPr>
        <w:t xml:space="preserve">αι </w:t>
      </w:r>
      <w:proofErr w:type="spellStart"/>
      <w:r w:rsidRPr="0029437F">
        <w:rPr>
          <w:rFonts w:ascii="Times New Roman" w:eastAsiaTheme="majorEastAsia" w:hAnsi="Times New Roman" w:cs="Times New Roman"/>
          <w:spacing w:val="5"/>
          <w:kern w:val="28"/>
          <w:sz w:val="24"/>
          <w:szCs w:val="24"/>
          <w:lang w:val="en-GB"/>
        </w:rPr>
        <w:t>με</w:t>
      </w:r>
      <w:proofErr w:type="spellEnd"/>
      <w:r w:rsidRPr="0029437F">
        <w:rPr>
          <w:rFonts w:ascii="Times New Roman" w:eastAsiaTheme="majorEastAsia" w:hAnsi="Times New Roman" w:cs="Times New Roman"/>
          <w:spacing w:val="5"/>
          <w:kern w:val="28"/>
          <w:sz w:val="24"/>
          <w:szCs w:val="24"/>
          <w:lang w:val="en-GB"/>
        </w:rPr>
        <w:t xml:space="preserve"> </w:t>
      </w:r>
      <w:proofErr w:type="spellStart"/>
      <w:r w:rsidRPr="0029437F">
        <w:rPr>
          <w:rFonts w:ascii="Times New Roman" w:eastAsiaTheme="majorEastAsia" w:hAnsi="Times New Roman" w:cs="Times New Roman"/>
          <w:spacing w:val="5"/>
          <w:kern w:val="28"/>
          <w:sz w:val="24"/>
          <w:szCs w:val="24"/>
          <w:lang w:val="en-GB"/>
        </w:rPr>
        <w:t>ερωτήμ</w:t>
      </w:r>
      <w:proofErr w:type="spellEnd"/>
      <w:r w:rsidRPr="0029437F">
        <w:rPr>
          <w:rFonts w:ascii="Times New Roman" w:eastAsiaTheme="majorEastAsia" w:hAnsi="Times New Roman" w:cs="Times New Roman"/>
          <w:spacing w:val="5"/>
          <w:kern w:val="28"/>
          <w:sz w:val="24"/>
          <w:szCs w:val="24"/>
          <w:lang w:val="en-GB"/>
        </w:rPr>
        <w:t>ατα όπ</w:t>
      </w:r>
      <w:proofErr w:type="spellStart"/>
      <w:r w:rsidRPr="0029437F">
        <w:rPr>
          <w:rFonts w:ascii="Times New Roman" w:eastAsiaTheme="majorEastAsia" w:hAnsi="Times New Roman" w:cs="Times New Roman"/>
          <w:spacing w:val="5"/>
          <w:kern w:val="28"/>
          <w:sz w:val="24"/>
          <w:szCs w:val="24"/>
          <w:lang w:val="en-GB"/>
        </w:rPr>
        <w:t>ως</w:t>
      </w:r>
      <w:proofErr w:type="spellEnd"/>
      <w:r w:rsidRPr="0029437F">
        <w:rPr>
          <w:rFonts w:ascii="Times New Roman" w:eastAsiaTheme="majorEastAsia" w:hAnsi="Times New Roman" w:cs="Times New Roman"/>
          <w:spacing w:val="5"/>
          <w:kern w:val="28"/>
          <w:sz w:val="24"/>
          <w:szCs w:val="24"/>
          <w:lang w:val="en-GB"/>
        </w:rPr>
        <w:t>:</w:t>
      </w:r>
    </w:p>
    <w:p w14:paraId="20D4C51F" w14:textId="77777777" w:rsidR="0029437F" w:rsidRPr="0029437F" w:rsidRDefault="0029437F" w:rsidP="0029437F">
      <w:pPr>
        <w:numPr>
          <w:ilvl w:val="0"/>
          <w:numId w:val="10"/>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Γιατί προσφέρουμε μουσική αγωγή στα παιδιά;</w:t>
      </w:r>
    </w:p>
    <w:p w14:paraId="1D9B023E" w14:textId="77777777" w:rsidR="0029437F" w:rsidRPr="0029437F" w:rsidRDefault="0029437F" w:rsidP="0029437F">
      <w:pPr>
        <w:numPr>
          <w:ilvl w:val="0"/>
          <w:numId w:val="10"/>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Πώς μαθαίνουν μουσική στις διαφορετικές ηλικίες;</w:t>
      </w:r>
    </w:p>
    <w:p w14:paraId="5EB1BF0A" w14:textId="77777777" w:rsidR="0029437F" w:rsidRPr="0029437F" w:rsidRDefault="0029437F" w:rsidP="0029437F">
      <w:pPr>
        <w:numPr>
          <w:ilvl w:val="0"/>
          <w:numId w:val="10"/>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Ποιες εμπειρίες υποστηρίζουν τη μουσική τους ανάπτυξη;</w:t>
      </w:r>
    </w:p>
    <w:p w14:paraId="63FADD83" w14:textId="77777777" w:rsidR="0029437F" w:rsidRPr="0029437F" w:rsidRDefault="0029437F" w:rsidP="0029437F">
      <w:pPr>
        <w:numPr>
          <w:ilvl w:val="0"/>
          <w:numId w:val="10"/>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Πώς επηρεάζουν τη μάθηση ο παιδαγωγός, η οικογένεια και το πολιτισμικό περιβάλλον;</w:t>
      </w:r>
    </w:p>
    <w:p w14:paraId="2A10E699" w14:textId="77777777" w:rsidR="0029437F" w:rsidRPr="0029437F" w:rsidRDefault="0029437F" w:rsidP="0029437F">
      <w:pPr>
        <w:numPr>
          <w:ilvl w:val="0"/>
          <w:numId w:val="10"/>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Πώς οργανώνουμε και αξιολογούμε μια μουσική δραστηριότητα;</w:t>
      </w:r>
    </w:p>
    <w:p w14:paraId="656B46A9"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 xml:space="preserve">Η </w:t>
      </w:r>
      <w:r w:rsidRPr="0029437F">
        <w:rPr>
          <w:rFonts w:ascii="Times New Roman" w:eastAsiaTheme="majorEastAsia" w:hAnsi="Times New Roman" w:cs="Times New Roman"/>
          <w:b/>
          <w:bCs/>
          <w:spacing w:val="5"/>
          <w:kern w:val="28"/>
          <w:sz w:val="24"/>
          <w:szCs w:val="24"/>
          <w:lang w:val="el-GR"/>
        </w:rPr>
        <w:t>μουσική αγωγή</w:t>
      </w:r>
      <w:r w:rsidRPr="0029437F">
        <w:rPr>
          <w:rFonts w:ascii="Times New Roman" w:eastAsiaTheme="majorEastAsia" w:hAnsi="Times New Roman" w:cs="Times New Roman"/>
          <w:spacing w:val="5"/>
          <w:kern w:val="28"/>
          <w:sz w:val="24"/>
          <w:szCs w:val="24"/>
          <w:lang w:val="el-GR"/>
        </w:rPr>
        <w:t xml:space="preserve"> είναι η παιδαγωγική διαδικασία με την οποία υποστηρίζουμε τη σχέση του παιδιού με τη μουσική. Στην πρώιμη παιδική ηλικία περιλαμβάνει ακρόαση, τραγούδι, φωνητικό παιχνίδι, κίνηση, εξερεύνηση ηχητικών πηγών και μουσική δημιουργία.</w:t>
      </w:r>
    </w:p>
    <w:p w14:paraId="5F829B62"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Η εκμάθηση ενός οργάνου αποτελεί μία πιθανή μορφή μουσικής εκπαίδευσης. Το πεδίο της μουσικής αγωγής είναι ευρύτερο. Ένα βρέφος που συμμετέχει σε φωνητική ανταλλαγή με τον φροντιστή του ή ένα νήπιο που εξερευνά διαφορετικά ηχοχρώματα αποκτά μουσικές εμπειρίες χωρίς να παρακολουθεί μάθημα οργάνου.</w:t>
      </w:r>
    </w:p>
    <w:p w14:paraId="308FDE36"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b/>
          <w:bCs/>
          <w:spacing w:val="5"/>
          <w:kern w:val="28"/>
          <w:sz w:val="24"/>
          <w:szCs w:val="24"/>
          <w:lang w:val="el-GR"/>
        </w:rPr>
        <w:t>Κεντρικός στόχος</w:t>
      </w:r>
      <w:r w:rsidRPr="0029437F">
        <w:rPr>
          <w:rFonts w:ascii="Times New Roman" w:eastAsiaTheme="majorEastAsia" w:hAnsi="Times New Roman" w:cs="Times New Roman"/>
          <w:spacing w:val="5"/>
          <w:kern w:val="28"/>
          <w:sz w:val="24"/>
          <w:szCs w:val="24"/>
          <w:lang w:val="el-GR"/>
        </w:rPr>
        <w:t xml:space="preserve"> είναι να αποκτήσει το παιδί δυνατότητες ακρόασης, έκφρασης, δημιουργίας και συμμετοχής στη μουσική ζωή. Το εκπαιδευτικό εγχειρίδιο συνδέει αυτούς τους στόχους με την ακουστική αντίληψη, τον ρυθμό, τη φωνή, τη φαντασία και τη δημιουργικότητα. </w:t>
      </w:r>
    </w:p>
    <w:p w14:paraId="1A4C8EC4" w14:textId="77777777" w:rsidR="0029437F" w:rsidRPr="0029437F" w:rsidRDefault="0029437F" w:rsidP="0029437F">
      <w:pPr>
        <w:rPr>
          <w:rFonts w:ascii="Times New Roman" w:eastAsiaTheme="majorEastAsia" w:hAnsi="Times New Roman" w:cs="Times New Roman"/>
          <w:b/>
          <w:bCs/>
          <w:spacing w:val="5"/>
          <w:kern w:val="28"/>
          <w:sz w:val="24"/>
          <w:szCs w:val="24"/>
          <w:lang w:val="el-GR"/>
        </w:rPr>
      </w:pPr>
      <w:r w:rsidRPr="00FE3C65">
        <w:rPr>
          <w:rFonts w:ascii="Times New Roman" w:eastAsiaTheme="majorEastAsia" w:hAnsi="Times New Roman" w:cs="Times New Roman"/>
          <w:b/>
          <w:bCs/>
          <w:spacing w:val="5"/>
          <w:kern w:val="28"/>
          <w:sz w:val="28"/>
          <w:szCs w:val="28"/>
          <w:lang w:val="el-GR"/>
        </w:rPr>
        <w:t>2. Πού επιτελείται η μουσική αγωγή</w:t>
      </w:r>
    </w:p>
    <w:p w14:paraId="060DC42E"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Το παιδί συναντά μουσική σε διαφορετικά περιβάλλοντα:</w:t>
      </w:r>
    </w:p>
    <w:tbl>
      <w:tblPr>
        <w:tblW w:w="0" w:type="auto"/>
        <w:tblCellSpacing w:w="15" w:type="dxa"/>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2441"/>
        <w:gridCol w:w="7421"/>
      </w:tblGrid>
      <w:tr w:rsidR="0029437F" w:rsidRPr="0029437F" w14:paraId="0A0A716B" w14:textId="77777777">
        <w:trPr>
          <w:tblHeader/>
          <w:tblCellSpacing w:w="15" w:type="dxa"/>
        </w:trPr>
        <w:tc>
          <w:tcPr>
            <w:tcW w:w="0" w:type="auto"/>
            <w:tcBorders>
              <w:top w:val="single" w:sz="2" w:space="0" w:color="auto"/>
              <w:left w:val="single" w:sz="2" w:space="0" w:color="auto"/>
              <w:bottom w:val="single" w:sz="6" w:space="0" w:color="auto"/>
              <w:right w:val="single" w:sz="2" w:space="0" w:color="auto"/>
            </w:tcBorders>
            <w:tcMar>
              <w:top w:w="120" w:type="dxa"/>
              <w:left w:w="0" w:type="dxa"/>
              <w:bottom w:w="120" w:type="dxa"/>
              <w:right w:w="0" w:type="dxa"/>
            </w:tcMar>
            <w:hideMark/>
          </w:tcPr>
          <w:p w14:paraId="592BDD6B" w14:textId="77777777" w:rsidR="0029437F" w:rsidRPr="0029437F" w:rsidRDefault="0029437F" w:rsidP="0029437F">
            <w:pPr>
              <w:rPr>
                <w:rFonts w:ascii="Times New Roman" w:eastAsiaTheme="majorEastAsia" w:hAnsi="Times New Roman" w:cs="Times New Roman"/>
                <w:b/>
                <w:bCs/>
                <w:spacing w:val="5"/>
                <w:kern w:val="28"/>
                <w:sz w:val="24"/>
                <w:szCs w:val="24"/>
                <w:lang w:val="en-GB"/>
              </w:rPr>
            </w:pPr>
            <w:proofErr w:type="spellStart"/>
            <w:r w:rsidRPr="0029437F">
              <w:rPr>
                <w:rFonts w:ascii="Times New Roman" w:eastAsiaTheme="majorEastAsia" w:hAnsi="Times New Roman" w:cs="Times New Roman"/>
                <w:b/>
                <w:bCs/>
                <w:spacing w:val="5"/>
                <w:kern w:val="28"/>
                <w:sz w:val="24"/>
                <w:szCs w:val="24"/>
                <w:lang w:val="en-GB"/>
              </w:rPr>
              <w:t>Περι</w:t>
            </w:r>
            <w:proofErr w:type="spellEnd"/>
            <w:r w:rsidRPr="0029437F">
              <w:rPr>
                <w:rFonts w:ascii="Times New Roman" w:eastAsiaTheme="majorEastAsia" w:hAnsi="Times New Roman" w:cs="Times New Roman"/>
                <w:b/>
                <w:bCs/>
                <w:spacing w:val="5"/>
                <w:kern w:val="28"/>
                <w:sz w:val="24"/>
                <w:szCs w:val="24"/>
                <w:lang w:val="en-GB"/>
              </w:rPr>
              <w:t>βάλλον</w:t>
            </w:r>
          </w:p>
        </w:tc>
        <w:tc>
          <w:tcPr>
            <w:tcW w:w="0" w:type="auto"/>
            <w:tcBorders>
              <w:top w:val="single" w:sz="2" w:space="0" w:color="auto"/>
              <w:left w:val="single" w:sz="2" w:space="0" w:color="auto"/>
              <w:bottom w:val="single" w:sz="6" w:space="0" w:color="auto"/>
              <w:right w:val="single" w:sz="2" w:space="0" w:color="auto"/>
            </w:tcBorders>
            <w:tcMar>
              <w:top w:w="120" w:type="dxa"/>
              <w:left w:w="0" w:type="dxa"/>
              <w:bottom w:w="120" w:type="dxa"/>
              <w:right w:w="0" w:type="dxa"/>
            </w:tcMar>
            <w:hideMark/>
          </w:tcPr>
          <w:p w14:paraId="02DA415E" w14:textId="77777777" w:rsidR="0029437F" w:rsidRPr="0029437F" w:rsidRDefault="0029437F" w:rsidP="0029437F">
            <w:pPr>
              <w:rPr>
                <w:rFonts w:ascii="Times New Roman" w:eastAsiaTheme="majorEastAsia" w:hAnsi="Times New Roman" w:cs="Times New Roman"/>
                <w:b/>
                <w:bCs/>
                <w:spacing w:val="5"/>
                <w:kern w:val="28"/>
                <w:sz w:val="24"/>
                <w:szCs w:val="24"/>
                <w:lang w:val="en-GB"/>
              </w:rPr>
            </w:pPr>
            <w:proofErr w:type="spellStart"/>
            <w:r w:rsidRPr="0029437F">
              <w:rPr>
                <w:rFonts w:ascii="Times New Roman" w:eastAsiaTheme="majorEastAsia" w:hAnsi="Times New Roman" w:cs="Times New Roman"/>
                <w:b/>
                <w:bCs/>
                <w:spacing w:val="5"/>
                <w:kern w:val="28"/>
                <w:sz w:val="24"/>
                <w:szCs w:val="24"/>
                <w:lang w:val="en-GB"/>
              </w:rPr>
              <w:t>Ενδεικτικές</w:t>
            </w:r>
            <w:proofErr w:type="spellEnd"/>
            <w:r w:rsidRPr="0029437F">
              <w:rPr>
                <w:rFonts w:ascii="Times New Roman" w:eastAsiaTheme="majorEastAsia" w:hAnsi="Times New Roman" w:cs="Times New Roman"/>
                <w:b/>
                <w:bCs/>
                <w:spacing w:val="5"/>
                <w:kern w:val="28"/>
                <w:sz w:val="24"/>
                <w:szCs w:val="24"/>
                <w:lang w:val="en-GB"/>
              </w:rPr>
              <w:t xml:space="preserve"> </w:t>
            </w:r>
            <w:proofErr w:type="spellStart"/>
            <w:r w:rsidRPr="0029437F">
              <w:rPr>
                <w:rFonts w:ascii="Times New Roman" w:eastAsiaTheme="majorEastAsia" w:hAnsi="Times New Roman" w:cs="Times New Roman"/>
                <w:b/>
                <w:bCs/>
                <w:spacing w:val="5"/>
                <w:kern w:val="28"/>
                <w:sz w:val="24"/>
                <w:szCs w:val="24"/>
                <w:lang w:val="en-GB"/>
              </w:rPr>
              <w:t>μουσικές</w:t>
            </w:r>
            <w:proofErr w:type="spellEnd"/>
            <w:r w:rsidRPr="0029437F">
              <w:rPr>
                <w:rFonts w:ascii="Times New Roman" w:eastAsiaTheme="majorEastAsia" w:hAnsi="Times New Roman" w:cs="Times New Roman"/>
                <w:b/>
                <w:bCs/>
                <w:spacing w:val="5"/>
                <w:kern w:val="28"/>
                <w:sz w:val="24"/>
                <w:szCs w:val="24"/>
                <w:lang w:val="en-GB"/>
              </w:rPr>
              <w:t xml:space="preserve"> </w:t>
            </w:r>
            <w:proofErr w:type="spellStart"/>
            <w:r w:rsidRPr="0029437F">
              <w:rPr>
                <w:rFonts w:ascii="Times New Roman" w:eastAsiaTheme="majorEastAsia" w:hAnsi="Times New Roman" w:cs="Times New Roman"/>
                <w:b/>
                <w:bCs/>
                <w:spacing w:val="5"/>
                <w:kern w:val="28"/>
                <w:sz w:val="24"/>
                <w:szCs w:val="24"/>
                <w:lang w:val="en-GB"/>
              </w:rPr>
              <w:t>εμ</w:t>
            </w:r>
            <w:proofErr w:type="spellEnd"/>
            <w:r w:rsidRPr="0029437F">
              <w:rPr>
                <w:rFonts w:ascii="Times New Roman" w:eastAsiaTheme="majorEastAsia" w:hAnsi="Times New Roman" w:cs="Times New Roman"/>
                <w:b/>
                <w:bCs/>
                <w:spacing w:val="5"/>
                <w:kern w:val="28"/>
                <w:sz w:val="24"/>
                <w:szCs w:val="24"/>
                <w:lang w:val="en-GB"/>
              </w:rPr>
              <w:t>πειρίες</w:t>
            </w:r>
          </w:p>
        </w:tc>
      </w:tr>
      <w:tr w:rsidR="0029437F" w:rsidRPr="00CE5015" w14:paraId="1CCD7636" w14:textId="77777777">
        <w:trPr>
          <w:tblCellSpacing w:w="15" w:type="dxa"/>
        </w:trPr>
        <w:tc>
          <w:tcPr>
            <w:tcW w:w="0" w:type="auto"/>
            <w:tcBorders>
              <w:top w:val="single" w:sz="2" w:space="0" w:color="auto"/>
              <w:left w:val="single" w:sz="2" w:space="0" w:color="auto"/>
              <w:bottom w:val="single" w:sz="6" w:space="0" w:color="auto"/>
              <w:right w:val="single" w:sz="2" w:space="0" w:color="auto"/>
            </w:tcBorders>
            <w:tcMar>
              <w:top w:w="150" w:type="dxa"/>
              <w:left w:w="0" w:type="dxa"/>
              <w:bottom w:w="150" w:type="dxa"/>
              <w:right w:w="0" w:type="dxa"/>
            </w:tcMar>
            <w:hideMark/>
          </w:tcPr>
          <w:p w14:paraId="4DADC72D" w14:textId="77777777" w:rsidR="0029437F" w:rsidRPr="0029437F" w:rsidRDefault="0029437F" w:rsidP="0029437F">
            <w:pPr>
              <w:rPr>
                <w:rFonts w:ascii="Times New Roman" w:eastAsiaTheme="majorEastAsia" w:hAnsi="Times New Roman" w:cs="Times New Roman"/>
                <w:spacing w:val="5"/>
                <w:kern w:val="28"/>
                <w:sz w:val="24"/>
                <w:szCs w:val="24"/>
                <w:lang w:val="en-GB"/>
              </w:rPr>
            </w:pPr>
            <w:proofErr w:type="spellStart"/>
            <w:r w:rsidRPr="0029437F">
              <w:rPr>
                <w:rFonts w:ascii="Times New Roman" w:eastAsiaTheme="majorEastAsia" w:hAnsi="Times New Roman" w:cs="Times New Roman"/>
                <w:spacing w:val="5"/>
                <w:kern w:val="28"/>
                <w:sz w:val="24"/>
                <w:szCs w:val="24"/>
                <w:lang w:val="en-GB"/>
              </w:rPr>
              <w:t>Οικογένει</w:t>
            </w:r>
            <w:proofErr w:type="spellEnd"/>
            <w:r w:rsidRPr="0029437F">
              <w:rPr>
                <w:rFonts w:ascii="Times New Roman" w:eastAsiaTheme="majorEastAsia" w:hAnsi="Times New Roman" w:cs="Times New Roman"/>
                <w:spacing w:val="5"/>
                <w:kern w:val="28"/>
                <w:sz w:val="24"/>
                <w:szCs w:val="24"/>
                <w:lang w:val="en-GB"/>
              </w:rPr>
              <w:t>α</w:t>
            </w:r>
          </w:p>
        </w:tc>
        <w:tc>
          <w:tcPr>
            <w:tcW w:w="0" w:type="auto"/>
            <w:tcBorders>
              <w:top w:val="single" w:sz="2" w:space="0" w:color="auto"/>
              <w:left w:val="single" w:sz="2" w:space="0" w:color="auto"/>
              <w:bottom w:val="single" w:sz="6" w:space="0" w:color="auto"/>
              <w:right w:val="single" w:sz="2" w:space="0" w:color="auto"/>
            </w:tcBorders>
            <w:tcMar>
              <w:top w:w="150" w:type="dxa"/>
              <w:left w:w="0" w:type="dxa"/>
              <w:bottom w:w="150" w:type="dxa"/>
              <w:right w:w="0" w:type="dxa"/>
            </w:tcMar>
            <w:hideMark/>
          </w:tcPr>
          <w:p w14:paraId="1EBEE7C0"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Νανουρίσματα, ταχταρίσματα, τραγούδι, χορός, κοινές ακροάσεις</w:t>
            </w:r>
          </w:p>
        </w:tc>
      </w:tr>
      <w:tr w:rsidR="0029437F" w:rsidRPr="00CE5015" w14:paraId="47D6B166" w14:textId="77777777">
        <w:trPr>
          <w:tblCellSpacing w:w="15" w:type="dxa"/>
        </w:trPr>
        <w:tc>
          <w:tcPr>
            <w:tcW w:w="0" w:type="auto"/>
            <w:tcBorders>
              <w:top w:val="single" w:sz="2" w:space="0" w:color="auto"/>
              <w:left w:val="single" w:sz="2" w:space="0" w:color="auto"/>
              <w:bottom w:val="single" w:sz="6" w:space="0" w:color="auto"/>
              <w:right w:val="single" w:sz="2" w:space="0" w:color="auto"/>
            </w:tcBorders>
            <w:tcMar>
              <w:top w:w="150" w:type="dxa"/>
              <w:left w:w="0" w:type="dxa"/>
              <w:bottom w:w="150" w:type="dxa"/>
              <w:right w:w="0" w:type="dxa"/>
            </w:tcMar>
            <w:hideMark/>
          </w:tcPr>
          <w:p w14:paraId="113CB7B5" w14:textId="77777777" w:rsidR="0029437F" w:rsidRPr="0029437F" w:rsidRDefault="0029437F" w:rsidP="0029437F">
            <w:pPr>
              <w:rPr>
                <w:rFonts w:ascii="Times New Roman" w:eastAsiaTheme="majorEastAsia" w:hAnsi="Times New Roman" w:cs="Times New Roman"/>
                <w:spacing w:val="5"/>
                <w:kern w:val="28"/>
                <w:sz w:val="24"/>
                <w:szCs w:val="24"/>
                <w:lang w:val="en-GB"/>
              </w:rPr>
            </w:pPr>
            <w:proofErr w:type="spellStart"/>
            <w:r w:rsidRPr="0029437F">
              <w:rPr>
                <w:rFonts w:ascii="Times New Roman" w:eastAsiaTheme="majorEastAsia" w:hAnsi="Times New Roman" w:cs="Times New Roman"/>
                <w:spacing w:val="5"/>
                <w:kern w:val="28"/>
                <w:sz w:val="24"/>
                <w:szCs w:val="24"/>
                <w:lang w:val="en-GB"/>
              </w:rPr>
              <w:t>Βρεφονη</w:t>
            </w:r>
            <w:proofErr w:type="spellEnd"/>
            <w:r w:rsidRPr="0029437F">
              <w:rPr>
                <w:rFonts w:ascii="Times New Roman" w:eastAsiaTheme="majorEastAsia" w:hAnsi="Times New Roman" w:cs="Times New Roman"/>
                <w:spacing w:val="5"/>
                <w:kern w:val="28"/>
                <w:sz w:val="24"/>
                <w:szCs w:val="24"/>
                <w:lang w:val="en-GB"/>
              </w:rPr>
              <w:t xml:space="preserve">πιακός </w:t>
            </w:r>
            <w:proofErr w:type="spellStart"/>
            <w:r w:rsidRPr="0029437F">
              <w:rPr>
                <w:rFonts w:ascii="Times New Roman" w:eastAsiaTheme="majorEastAsia" w:hAnsi="Times New Roman" w:cs="Times New Roman"/>
                <w:spacing w:val="5"/>
                <w:kern w:val="28"/>
                <w:sz w:val="24"/>
                <w:szCs w:val="24"/>
                <w:lang w:val="en-GB"/>
              </w:rPr>
              <w:t>στ</w:t>
            </w:r>
            <w:proofErr w:type="spellEnd"/>
            <w:r w:rsidRPr="0029437F">
              <w:rPr>
                <w:rFonts w:ascii="Times New Roman" w:eastAsiaTheme="majorEastAsia" w:hAnsi="Times New Roman" w:cs="Times New Roman"/>
                <w:spacing w:val="5"/>
                <w:kern w:val="28"/>
                <w:sz w:val="24"/>
                <w:szCs w:val="24"/>
                <w:lang w:val="en-GB"/>
              </w:rPr>
              <w:t>αθμός</w:t>
            </w:r>
          </w:p>
        </w:tc>
        <w:tc>
          <w:tcPr>
            <w:tcW w:w="0" w:type="auto"/>
            <w:tcBorders>
              <w:top w:val="single" w:sz="2" w:space="0" w:color="auto"/>
              <w:left w:val="single" w:sz="2" w:space="0" w:color="auto"/>
              <w:bottom w:val="single" w:sz="6" w:space="0" w:color="auto"/>
              <w:right w:val="single" w:sz="2" w:space="0" w:color="auto"/>
            </w:tcBorders>
            <w:tcMar>
              <w:top w:w="150" w:type="dxa"/>
              <w:left w:w="0" w:type="dxa"/>
              <w:bottom w:w="150" w:type="dxa"/>
              <w:right w:w="0" w:type="dxa"/>
            </w:tcMar>
            <w:hideMark/>
          </w:tcPr>
          <w:p w14:paraId="6160562C"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Μουσικά παιχνίδια, εξερεύνηση οργάνων, τραγούδι, ηχοϊστορίες</w:t>
            </w:r>
          </w:p>
        </w:tc>
      </w:tr>
      <w:tr w:rsidR="0029437F" w:rsidRPr="00CE5015" w14:paraId="0AE716FC" w14:textId="77777777">
        <w:trPr>
          <w:tblCellSpacing w:w="15" w:type="dxa"/>
        </w:trPr>
        <w:tc>
          <w:tcPr>
            <w:tcW w:w="0" w:type="auto"/>
            <w:tcBorders>
              <w:top w:val="single" w:sz="2" w:space="0" w:color="auto"/>
              <w:left w:val="single" w:sz="2" w:space="0" w:color="auto"/>
              <w:bottom w:val="single" w:sz="6" w:space="0" w:color="auto"/>
              <w:right w:val="single" w:sz="2" w:space="0" w:color="auto"/>
            </w:tcBorders>
            <w:tcMar>
              <w:top w:w="150" w:type="dxa"/>
              <w:left w:w="0" w:type="dxa"/>
              <w:bottom w:w="150" w:type="dxa"/>
              <w:right w:w="0" w:type="dxa"/>
            </w:tcMar>
            <w:hideMark/>
          </w:tcPr>
          <w:p w14:paraId="1260609D" w14:textId="77777777" w:rsidR="0029437F" w:rsidRPr="0029437F" w:rsidRDefault="0029437F" w:rsidP="0029437F">
            <w:pPr>
              <w:rPr>
                <w:rFonts w:ascii="Times New Roman" w:eastAsiaTheme="majorEastAsia" w:hAnsi="Times New Roman" w:cs="Times New Roman"/>
                <w:spacing w:val="5"/>
                <w:kern w:val="28"/>
                <w:sz w:val="24"/>
                <w:szCs w:val="24"/>
                <w:lang w:val="en-GB"/>
              </w:rPr>
            </w:pPr>
            <w:proofErr w:type="spellStart"/>
            <w:r w:rsidRPr="0029437F">
              <w:rPr>
                <w:rFonts w:ascii="Times New Roman" w:eastAsiaTheme="majorEastAsia" w:hAnsi="Times New Roman" w:cs="Times New Roman"/>
                <w:spacing w:val="5"/>
                <w:kern w:val="28"/>
                <w:sz w:val="24"/>
                <w:szCs w:val="24"/>
                <w:lang w:val="en-GB"/>
              </w:rPr>
              <w:t>Οργ</w:t>
            </w:r>
            <w:proofErr w:type="spellEnd"/>
            <w:r w:rsidRPr="0029437F">
              <w:rPr>
                <w:rFonts w:ascii="Times New Roman" w:eastAsiaTheme="majorEastAsia" w:hAnsi="Times New Roman" w:cs="Times New Roman"/>
                <w:spacing w:val="5"/>
                <w:kern w:val="28"/>
                <w:sz w:val="24"/>
                <w:szCs w:val="24"/>
                <w:lang w:val="en-GB"/>
              </w:rPr>
              <w:t xml:space="preserve">ανωμένα </w:t>
            </w:r>
            <w:proofErr w:type="spellStart"/>
            <w:r w:rsidRPr="0029437F">
              <w:rPr>
                <w:rFonts w:ascii="Times New Roman" w:eastAsiaTheme="majorEastAsia" w:hAnsi="Times New Roman" w:cs="Times New Roman"/>
                <w:spacing w:val="5"/>
                <w:kern w:val="28"/>
                <w:sz w:val="24"/>
                <w:szCs w:val="24"/>
                <w:lang w:val="en-GB"/>
              </w:rPr>
              <w:lastRenderedPageBreak/>
              <w:t>εργ</w:t>
            </w:r>
            <w:proofErr w:type="spellEnd"/>
            <w:r w:rsidRPr="0029437F">
              <w:rPr>
                <w:rFonts w:ascii="Times New Roman" w:eastAsiaTheme="majorEastAsia" w:hAnsi="Times New Roman" w:cs="Times New Roman"/>
                <w:spacing w:val="5"/>
                <w:kern w:val="28"/>
                <w:sz w:val="24"/>
                <w:szCs w:val="24"/>
                <w:lang w:val="en-GB"/>
              </w:rPr>
              <w:t>αστήρια</w:t>
            </w:r>
          </w:p>
        </w:tc>
        <w:tc>
          <w:tcPr>
            <w:tcW w:w="0" w:type="auto"/>
            <w:tcBorders>
              <w:top w:val="single" w:sz="2" w:space="0" w:color="auto"/>
              <w:left w:val="single" w:sz="2" w:space="0" w:color="auto"/>
              <w:bottom w:val="single" w:sz="6" w:space="0" w:color="auto"/>
              <w:right w:val="single" w:sz="2" w:space="0" w:color="auto"/>
            </w:tcBorders>
            <w:tcMar>
              <w:top w:w="150" w:type="dxa"/>
              <w:left w:w="0" w:type="dxa"/>
              <w:bottom w:w="150" w:type="dxa"/>
              <w:right w:w="0" w:type="dxa"/>
            </w:tcMar>
            <w:hideMark/>
          </w:tcPr>
          <w:p w14:paraId="16671040"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lastRenderedPageBreak/>
              <w:t xml:space="preserve">Μουσικές συναντήσεις παιδιών και φροντιστών, μουσικοκινητικές </w:t>
            </w:r>
            <w:r w:rsidRPr="0029437F">
              <w:rPr>
                <w:rFonts w:ascii="Times New Roman" w:eastAsiaTheme="majorEastAsia" w:hAnsi="Times New Roman" w:cs="Times New Roman"/>
                <w:spacing w:val="5"/>
                <w:kern w:val="28"/>
                <w:sz w:val="24"/>
                <w:szCs w:val="24"/>
                <w:lang w:val="el-GR"/>
              </w:rPr>
              <w:lastRenderedPageBreak/>
              <w:t>δραστηριότητες</w:t>
            </w:r>
          </w:p>
        </w:tc>
      </w:tr>
      <w:tr w:rsidR="0029437F" w:rsidRPr="00CE5015" w14:paraId="33F86718" w14:textId="77777777">
        <w:trPr>
          <w:tblCellSpacing w:w="15" w:type="dxa"/>
        </w:trPr>
        <w:tc>
          <w:tcPr>
            <w:tcW w:w="0" w:type="auto"/>
            <w:tcBorders>
              <w:top w:val="single" w:sz="2" w:space="0" w:color="auto"/>
              <w:left w:val="single" w:sz="2" w:space="0" w:color="auto"/>
              <w:bottom w:val="single" w:sz="6" w:space="0" w:color="auto"/>
              <w:right w:val="single" w:sz="2" w:space="0" w:color="auto"/>
            </w:tcBorders>
            <w:tcMar>
              <w:top w:w="150" w:type="dxa"/>
              <w:left w:w="0" w:type="dxa"/>
              <w:bottom w:w="150" w:type="dxa"/>
              <w:right w:w="0" w:type="dxa"/>
            </w:tcMar>
            <w:hideMark/>
          </w:tcPr>
          <w:p w14:paraId="5E6969B5" w14:textId="77777777" w:rsidR="0029437F" w:rsidRPr="0029437F" w:rsidRDefault="0029437F" w:rsidP="0029437F">
            <w:pPr>
              <w:rPr>
                <w:rFonts w:ascii="Times New Roman" w:eastAsiaTheme="majorEastAsia" w:hAnsi="Times New Roman" w:cs="Times New Roman"/>
                <w:spacing w:val="5"/>
                <w:kern w:val="28"/>
                <w:sz w:val="24"/>
                <w:szCs w:val="24"/>
                <w:lang w:val="en-GB"/>
              </w:rPr>
            </w:pPr>
            <w:proofErr w:type="spellStart"/>
            <w:r w:rsidRPr="0029437F">
              <w:rPr>
                <w:rFonts w:ascii="Times New Roman" w:eastAsiaTheme="majorEastAsia" w:hAnsi="Times New Roman" w:cs="Times New Roman"/>
                <w:spacing w:val="5"/>
                <w:kern w:val="28"/>
                <w:sz w:val="24"/>
                <w:szCs w:val="24"/>
                <w:lang w:val="en-GB"/>
              </w:rPr>
              <w:lastRenderedPageBreak/>
              <w:t>Κοινότητ</w:t>
            </w:r>
            <w:proofErr w:type="spellEnd"/>
            <w:r w:rsidRPr="0029437F">
              <w:rPr>
                <w:rFonts w:ascii="Times New Roman" w:eastAsiaTheme="majorEastAsia" w:hAnsi="Times New Roman" w:cs="Times New Roman"/>
                <w:spacing w:val="5"/>
                <w:kern w:val="28"/>
                <w:sz w:val="24"/>
                <w:szCs w:val="24"/>
                <w:lang w:val="en-GB"/>
              </w:rPr>
              <w:t>α</w:t>
            </w:r>
          </w:p>
        </w:tc>
        <w:tc>
          <w:tcPr>
            <w:tcW w:w="0" w:type="auto"/>
            <w:tcBorders>
              <w:top w:val="single" w:sz="2" w:space="0" w:color="auto"/>
              <w:left w:val="single" w:sz="2" w:space="0" w:color="auto"/>
              <w:bottom w:val="single" w:sz="6" w:space="0" w:color="auto"/>
              <w:right w:val="single" w:sz="2" w:space="0" w:color="auto"/>
            </w:tcBorders>
            <w:tcMar>
              <w:top w:w="150" w:type="dxa"/>
              <w:left w:w="0" w:type="dxa"/>
              <w:bottom w:w="150" w:type="dxa"/>
              <w:right w:w="0" w:type="dxa"/>
            </w:tcMar>
            <w:hideMark/>
          </w:tcPr>
          <w:p w14:paraId="0D092C62"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Γιορτές, τελετές, συναυλίες, τοπικές μουσικές πρακτικές</w:t>
            </w:r>
          </w:p>
        </w:tc>
      </w:tr>
      <w:tr w:rsidR="0029437F" w:rsidRPr="00CE5015" w14:paraId="12B03CB1" w14:textId="77777777">
        <w:trPr>
          <w:tblCellSpacing w:w="15" w:type="dxa"/>
        </w:trPr>
        <w:tc>
          <w:tcPr>
            <w:tcW w:w="0" w:type="auto"/>
            <w:tcBorders>
              <w:top w:val="single" w:sz="2" w:space="0" w:color="auto"/>
              <w:left w:val="single" w:sz="2" w:space="0" w:color="auto"/>
              <w:bottom w:val="single" w:sz="2" w:space="0" w:color="auto"/>
              <w:right w:val="single" w:sz="2" w:space="0" w:color="auto"/>
            </w:tcBorders>
            <w:tcMar>
              <w:top w:w="150" w:type="dxa"/>
              <w:left w:w="0" w:type="dxa"/>
              <w:bottom w:w="360" w:type="dxa"/>
              <w:right w:w="0" w:type="dxa"/>
            </w:tcMar>
            <w:hideMark/>
          </w:tcPr>
          <w:p w14:paraId="5B97E619" w14:textId="77777777" w:rsidR="0029437F" w:rsidRPr="0029437F" w:rsidRDefault="0029437F" w:rsidP="0029437F">
            <w:pPr>
              <w:rPr>
                <w:rFonts w:ascii="Times New Roman" w:eastAsiaTheme="majorEastAsia" w:hAnsi="Times New Roman" w:cs="Times New Roman"/>
                <w:spacing w:val="5"/>
                <w:kern w:val="28"/>
                <w:sz w:val="24"/>
                <w:szCs w:val="24"/>
                <w:lang w:val="en-GB"/>
              </w:rPr>
            </w:pPr>
            <w:proofErr w:type="spellStart"/>
            <w:r w:rsidRPr="0029437F">
              <w:rPr>
                <w:rFonts w:ascii="Times New Roman" w:eastAsiaTheme="majorEastAsia" w:hAnsi="Times New Roman" w:cs="Times New Roman"/>
                <w:spacing w:val="5"/>
                <w:kern w:val="28"/>
                <w:sz w:val="24"/>
                <w:szCs w:val="24"/>
                <w:lang w:val="en-GB"/>
              </w:rPr>
              <w:t>Μέσ</w:t>
            </w:r>
            <w:proofErr w:type="spellEnd"/>
            <w:r w:rsidRPr="0029437F">
              <w:rPr>
                <w:rFonts w:ascii="Times New Roman" w:eastAsiaTheme="majorEastAsia" w:hAnsi="Times New Roman" w:cs="Times New Roman"/>
                <w:spacing w:val="5"/>
                <w:kern w:val="28"/>
                <w:sz w:val="24"/>
                <w:szCs w:val="24"/>
                <w:lang w:val="en-GB"/>
              </w:rPr>
              <w:t>α επ</w:t>
            </w:r>
            <w:proofErr w:type="spellStart"/>
            <w:r w:rsidRPr="0029437F">
              <w:rPr>
                <w:rFonts w:ascii="Times New Roman" w:eastAsiaTheme="majorEastAsia" w:hAnsi="Times New Roman" w:cs="Times New Roman"/>
                <w:spacing w:val="5"/>
                <w:kern w:val="28"/>
                <w:sz w:val="24"/>
                <w:szCs w:val="24"/>
                <w:lang w:val="en-GB"/>
              </w:rPr>
              <w:t>ικοινωνί</w:t>
            </w:r>
            <w:proofErr w:type="spellEnd"/>
            <w:r w:rsidRPr="0029437F">
              <w:rPr>
                <w:rFonts w:ascii="Times New Roman" w:eastAsiaTheme="majorEastAsia" w:hAnsi="Times New Roman" w:cs="Times New Roman"/>
                <w:spacing w:val="5"/>
                <w:kern w:val="28"/>
                <w:sz w:val="24"/>
                <w:szCs w:val="24"/>
                <w:lang w:val="en-GB"/>
              </w:rPr>
              <w:t>ας</w:t>
            </w:r>
          </w:p>
        </w:tc>
        <w:tc>
          <w:tcPr>
            <w:tcW w:w="0" w:type="auto"/>
            <w:tcBorders>
              <w:top w:val="single" w:sz="2" w:space="0" w:color="auto"/>
              <w:left w:val="single" w:sz="2" w:space="0" w:color="auto"/>
              <w:bottom w:val="single" w:sz="2" w:space="0" w:color="auto"/>
              <w:right w:val="single" w:sz="2" w:space="0" w:color="auto"/>
            </w:tcBorders>
            <w:tcMar>
              <w:top w:w="150" w:type="dxa"/>
              <w:left w:w="0" w:type="dxa"/>
              <w:bottom w:w="360" w:type="dxa"/>
              <w:right w:w="0" w:type="dxa"/>
            </w:tcMar>
            <w:hideMark/>
          </w:tcPr>
          <w:p w14:paraId="6D6339E0"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Ηχογραφήσεις, ραδιόφωνο, τηλεόραση, ψηφιακές εφαρμογές</w:t>
            </w:r>
          </w:p>
        </w:tc>
      </w:tr>
    </w:tbl>
    <w:p w14:paraId="0E14FE96"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Η ίδια μελωδία μπορεί να αποκτά διαφορετικό νόημα ανάλογα με την περίσταση. Ένα τραγούδι μπορεί να συνδέεται με την καθημερινή φροντίδα στο σπίτι, με μια οικογενειακή γιορτή ή με μια ομαδική δραστηριότητα στον σταθμό.</w:t>
      </w:r>
    </w:p>
    <w:p w14:paraId="56778161"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Ο παιδαγωγός χρειάζεται να γνωρίζει ότι τα παιδιά προσέρχονται στην ομάδα με διαφορετικές μουσικές εμπειρίες. Η εξοικείωση με συγκεκριμένα τραγούδια ή όργανα εξαρτάται από τις ευκαιρίες συμμετοχής τους και δεν αποτελεί ασφαλές μέτρο της συνολικής μουσικής τους δυνατότητας.</w:t>
      </w:r>
    </w:p>
    <w:p w14:paraId="41AB4B9E" w14:textId="77777777" w:rsidR="0029437F" w:rsidRPr="00FE3C65" w:rsidRDefault="0029437F" w:rsidP="0029437F">
      <w:pPr>
        <w:rPr>
          <w:rFonts w:ascii="Times New Roman" w:eastAsiaTheme="majorEastAsia" w:hAnsi="Times New Roman" w:cs="Times New Roman"/>
          <w:b/>
          <w:bCs/>
          <w:spacing w:val="5"/>
          <w:kern w:val="28"/>
          <w:sz w:val="28"/>
          <w:szCs w:val="28"/>
          <w:lang w:val="el-GR"/>
        </w:rPr>
      </w:pPr>
      <w:r w:rsidRPr="00FE3C65">
        <w:rPr>
          <w:rFonts w:ascii="Times New Roman" w:eastAsiaTheme="majorEastAsia" w:hAnsi="Times New Roman" w:cs="Times New Roman"/>
          <w:b/>
          <w:bCs/>
          <w:spacing w:val="5"/>
          <w:kern w:val="28"/>
          <w:sz w:val="28"/>
          <w:szCs w:val="28"/>
          <w:lang w:val="el-GR"/>
        </w:rPr>
        <w:t>3. Τυπική και άτυπη μουσική μάθηση</w:t>
      </w:r>
    </w:p>
    <w:p w14:paraId="6380BD05"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Για να κατανοήσουμε τη μουσική μάθηση, χρειάζεται να διακρίνουμε τον θεσμικό χαρακτήρα της εκπαίδευσης από τον τρόπο οργάνωσης μιας δραστηριότητας.</w:t>
      </w:r>
    </w:p>
    <w:p w14:paraId="5CE053BD" w14:textId="77777777" w:rsidR="0029437F" w:rsidRPr="0029437F" w:rsidRDefault="0029437F" w:rsidP="0029437F">
      <w:pPr>
        <w:rPr>
          <w:rFonts w:ascii="Times New Roman" w:eastAsiaTheme="majorEastAsia" w:hAnsi="Times New Roman" w:cs="Times New Roman"/>
          <w:b/>
          <w:bCs/>
          <w:spacing w:val="5"/>
          <w:kern w:val="28"/>
          <w:sz w:val="24"/>
          <w:szCs w:val="24"/>
          <w:lang w:val="el-GR"/>
        </w:rPr>
      </w:pPr>
      <w:r w:rsidRPr="0029437F">
        <w:rPr>
          <w:rFonts w:ascii="Times New Roman" w:eastAsiaTheme="majorEastAsia" w:hAnsi="Times New Roman" w:cs="Times New Roman"/>
          <w:b/>
          <w:bCs/>
          <w:spacing w:val="5"/>
          <w:kern w:val="28"/>
          <w:sz w:val="24"/>
          <w:szCs w:val="24"/>
          <w:lang w:val="el-GR"/>
        </w:rPr>
        <w:t>Τυπική εκπαίδευση</w:t>
      </w:r>
    </w:p>
    <w:p w14:paraId="24F95B38"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Η τυπική εκπαίδευση εντάσσεται σε θεσμοθετημένο εκπαιδευτικό σύστημα. Διαθέτει πρόγραμμα, προσδιορισμένους στόχους και διαδικασίες αξιολόγησης.</w:t>
      </w:r>
    </w:p>
    <w:p w14:paraId="0D2D39DB"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Παράδειγμα αποτελεί η διδασκαλία μουσικής στο σχολείο.</w:t>
      </w:r>
    </w:p>
    <w:p w14:paraId="1B11371D" w14:textId="77777777" w:rsidR="0029437F" w:rsidRPr="0029437F" w:rsidRDefault="0029437F" w:rsidP="0029437F">
      <w:pPr>
        <w:rPr>
          <w:rFonts w:ascii="Times New Roman" w:eastAsiaTheme="majorEastAsia" w:hAnsi="Times New Roman" w:cs="Times New Roman"/>
          <w:b/>
          <w:bCs/>
          <w:spacing w:val="5"/>
          <w:kern w:val="28"/>
          <w:sz w:val="24"/>
          <w:szCs w:val="24"/>
          <w:lang w:val="el-GR"/>
        </w:rPr>
      </w:pPr>
      <w:r w:rsidRPr="0029437F">
        <w:rPr>
          <w:rFonts w:ascii="Times New Roman" w:eastAsiaTheme="majorEastAsia" w:hAnsi="Times New Roman" w:cs="Times New Roman"/>
          <w:b/>
          <w:bCs/>
          <w:spacing w:val="5"/>
          <w:kern w:val="28"/>
          <w:sz w:val="24"/>
          <w:szCs w:val="24"/>
          <w:lang w:val="el-GR"/>
        </w:rPr>
        <w:t>Μη τυπική εκπαίδευση</w:t>
      </w:r>
    </w:p>
    <w:p w14:paraId="7E7C21FB"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Περιλαμβάνει οργανωμένες εκπαιδευτικές δραστηριότητες έξω από τη συγκεκριμένη θεσμική διαδρομή.</w:t>
      </w:r>
    </w:p>
    <w:p w14:paraId="7B30A133"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Παράδειγμα αποτελεί ένα μουσικό εργαστήριο για παιδιά και φροντιστές σε πολιτιστικό κέντρο.</w:t>
      </w:r>
    </w:p>
    <w:p w14:paraId="13A52E05" w14:textId="77777777" w:rsidR="0029437F" w:rsidRPr="0029437F" w:rsidRDefault="0029437F" w:rsidP="0029437F">
      <w:pPr>
        <w:rPr>
          <w:rFonts w:ascii="Times New Roman" w:eastAsiaTheme="majorEastAsia" w:hAnsi="Times New Roman" w:cs="Times New Roman"/>
          <w:b/>
          <w:bCs/>
          <w:spacing w:val="5"/>
          <w:kern w:val="28"/>
          <w:sz w:val="24"/>
          <w:szCs w:val="24"/>
          <w:lang w:val="el-GR"/>
        </w:rPr>
      </w:pPr>
      <w:r w:rsidRPr="0029437F">
        <w:rPr>
          <w:rFonts w:ascii="Times New Roman" w:eastAsiaTheme="majorEastAsia" w:hAnsi="Times New Roman" w:cs="Times New Roman"/>
          <w:b/>
          <w:bCs/>
          <w:spacing w:val="5"/>
          <w:kern w:val="28"/>
          <w:sz w:val="24"/>
          <w:szCs w:val="24"/>
          <w:lang w:val="el-GR"/>
        </w:rPr>
        <w:t>Άτυπη μάθηση</w:t>
      </w:r>
    </w:p>
    <w:p w14:paraId="42E33F79"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Αναπτύσσεται μέσα από την καθημερινή συμμετοχή, την παρατήρηση, την ακρόαση, τη μίμηση και την εξερεύνηση.</w:t>
      </w:r>
    </w:p>
    <w:p w14:paraId="2306CDA4" w14:textId="77777777" w:rsidR="0029437F" w:rsidRPr="0029437F" w:rsidRDefault="0029437F" w:rsidP="0029437F">
      <w:pPr>
        <w:rPr>
          <w:rFonts w:ascii="Times New Roman" w:eastAsiaTheme="majorEastAsia" w:hAnsi="Times New Roman" w:cs="Times New Roman"/>
          <w:spacing w:val="5"/>
          <w:kern w:val="28"/>
          <w:sz w:val="24"/>
          <w:szCs w:val="24"/>
          <w:lang w:val="en-GB"/>
        </w:rPr>
      </w:pPr>
      <w:r w:rsidRPr="0029437F">
        <w:rPr>
          <w:rFonts w:ascii="Times New Roman" w:eastAsiaTheme="majorEastAsia" w:hAnsi="Times New Roman" w:cs="Times New Roman"/>
          <w:spacing w:val="5"/>
          <w:kern w:val="28"/>
          <w:sz w:val="24"/>
          <w:szCs w:val="24"/>
          <w:lang w:val="en-GB"/>
        </w:rPr>
        <w:t>Παρα</w:t>
      </w:r>
      <w:proofErr w:type="spellStart"/>
      <w:r w:rsidRPr="0029437F">
        <w:rPr>
          <w:rFonts w:ascii="Times New Roman" w:eastAsiaTheme="majorEastAsia" w:hAnsi="Times New Roman" w:cs="Times New Roman"/>
          <w:spacing w:val="5"/>
          <w:kern w:val="28"/>
          <w:sz w:val="24"/>
          <w:szCs w:val="24"/>
          <w:lang w:val="en-GB"/>
        </w:rPr>
        <w:t>δείγμ</w:t>
      </w:r>
      <w:proofErr w:type="spellEnd"/>
      <w:r w:rsidRPr="0029437F">
        <w:rPr>
          <w:rFonts w:ascii="Times New Roman" w:eastAsiaTheme="majorEastAsia" w:hAnsi="Times New Roman" w:cs="Times New Roman"/>
          <w:spacing w:val="5"/>
          <w:kern w:val="28"/>
          <w:sz w:val="24"/>
          <w:szCs w:val="24"/>
          <w:lang w:val="en-GB"/>
        </w:rPr>
        <w:t xml:space="preserve">ατα </w:t>
      </w:r>
      <w:proofErr w:type="spellStart"/>
      <w:r w:rsidRPr="0029437F">
        <w:rPr>
          <w:rFonts w:ascii="Times New Roman" w:eastAsiaTheme="majorEastAsia" w:hAnsi="Times New Roman" w:cs="Times New Roman"/>
          <w:spacing w:val="5"/>
          <w:kern w:val="28"/>
          <w:sz w:val="24"/>
          <w:szCs w:val="24"/>
          <w:lang w:val="en-GB"/>
        </w:rPr>
        <w:t>είν</w:t>
      </w:r>
      <w:proofErr w:type="spellEnd"/>
      <w:r w:rsidRPr="0029437F">
        <w:rPr>
          <w:rFonts w:ascii="Times New Roman" w:eastAsiaTheme="majorEastAsia" w:hAnsi="Times New Roman" w:cs="Times New Roman"/>
          <w:spacing w:val="5"/>
          <w:kern w:val="28"/>
          <w:sz w:val="24"/>
          <w:szCs w:val="24"/>
          <w:lang w:val="en-GB"/>
        </w:rPr>
        <w:t>αι:</w:t>
      </w:r>
    </w:p>
    <w:p w14:paraId="570BC765" w14:textId="4BCEA34F" w:rsidR="0029437F" w:rsidRPr="0029437F" w:rsidRDefault="0029437F" w:rsidP="0029437F">
      <w:pPr>
        <w:numPr>
          <w:ilvl w:val="0"/>
          <w:numId w:val="11"/>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 xml:space="preserve">Ένα παιδί ακούει και επαναλαμβάνει αποσπάσματα </w:t>
      </w:r>
      <w:r w:rsidR="002A650A">
        <w:rPr>
          <w:rFonts w:ascii="Times New Roman" w:eastAsiaTheme="majorEastAsia" w:hAnsi="Times New Roman" w:cs="Times New Roman"/>
          <w:spacing w:val="5"/>
          <w:kern w:val="28"/>
          <w:sz w:val="24"/>
          <w:szCs w:val="24"/>
          <w:lang w:val="el-GR"/>
        </w:rPr>
        <w:t>παιδικών</w:t>
      </w:r>
      <w:r w:rsidRPr="0029437F">
        <w:rPr>
          <w:rFonts w:ascii="Times New Roman" w:eastAsiaTheme="majorEastAsia" w:hAnsi="Times New Roman" w:cs="Times New Roman"/>
          <w:spacing w:val="5"/>
          <w:kern w:val="28"/>
          <w:sz w:val="24"/>
          <w:szCs w:val="24"/>
          <w:lang w:val="el-GR"/>
        </w:rPr>
        <w:t xml:space="preserve"> τραγουδιών.</w:t>
      </w:r>
    </w:p>
    <w:p w14:paraId="79ED5E15" w14:textId="77777777" w:rsidR="0029437F" w:rsidRPr="0029437F" w:rsidRDefault="0029437F" w:rsidP="0029437F">
      <w:pPr>
        <w:numPr>
          <w:ilvl w:val="0"/>
          <w:numId w:val="11"/>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Δοκιμάζει διαφορετικούς ήχους χτυπώντας μια κατάλληλη επιφάνεια.</w:t>
      </w:r>
    </w:p>
    <w:p w14:paraId="223F3727" w14:textId="77777777" w:rsidR="0029437F" w:rsidRPr="0029437F" w:rsidRDefault="0029437F" w:rsidP="0029437F">
      <w:pPr>
        <w:numPr>
          <w:ilvl w:val="0"/>
          <w:numId w:val="11"/>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Παρακολουθεί μεγαλύτερα παιδιά και συμμετέχει στο παιχνίδι τους.</w:t>
      </w:r>
    </w:p>
    <w:p w14:paraId="6E339FD1"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b/>
          <w:bCs/>
          <w:spacing w:val="5"/>
          <w:kern w:val="28"/>
          <w:sz w:val="24"/>
          <w:szCs w:val="24"/>
          <w:lang w:val="el-GR"/>
        </w:rPr>
        <w:lastRenderedPageBreak/>
        <w:t>Η άτυπη καθοδήγηση μπορεί να περιλαμβάνει σχεδιασμό.</w:t>
      </w:r>
      <w:r w:rsidRPr="0029437F">
        <w:rPr>
          <w:rFonts w:ascii="Times New Roman" w:eastAsiaTheme="majorEastAsia" w:hAnsi="Times New Roman" w:cs="Times New Roman"/>
          <w:spacing w:val="5"/>
          <w:kern w:val="28"/>
          <w:sz w:val="24"/>
          <w:szCs w:val="24"/>
          <w:lang w:val="el-GR"/>
        </w:rPr>
        <w:t xml:space="preserve"> Στην προσέγγιση του </w:t>
      </w:r>
      <w:r w:rsidRPr="0029437F">
        <w:rPr>
          <w:rFonts w:ascii="Times New Roman" w:eastAsiaTheme="majorEastAsia" w:hAnsi="Times New Roman" w:cs="Times New Roman"/>
          <w:spacing w:val="5"/>
          <w:kern w:val="28"/>
          <w:sz w:val="24"/>
          <w:szCs w:val="24"/>
          <w:lang w:val="en-GB"/>
        </w:rPr>
        <w:t>Gordon</w:t>
      </w:r>
      <w:r w:rsidRPr="0029437F">
        <w:rPr>
          <w:rFonts w:ascii="Times New Roman" w:eastAsiaTheme="majorEastAsia" w:hAnsi="Times New Roman" w:cs="Times New Roman"/>
          <w:spacing w:val="5"/>
          <w:kern w:val="28"/>
          <w:sz w:val="24"/>
          <w:szCs w:val="24"/>
          <w:lang w:val="el-GR"/>
        </w:rPr>
        <w:t xml:space="preserve">, ο ενήλικος μπορεί να επιλέγει το μουσικό υλικό και τις ενέργειές του, αφήνοντας ανοιχτό τον τρόπο απόκρισης του μικρού παιδιού. </w:t>
      </w:r>
    </w:p>
    <w:p w14:paraId="4D870E29"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Για παράδειγμα, η παιδαγωγός τραγουδά μία σύντομη φράση και περιμένει. Ένα παιδί απαντά φωνητικά, άλλο κινείται και άλλο παρακολουθεί. Ο σχεδιασμός αφορά την πρόσκληση και το περιβάλλον. Η απόκριση παραμένει ευέλικτη.</w:t>
      </w:r>
    </w:p>
    <w:p w14:paraId="513710D6" w14:textId="77777777" w:rsidR="0029437F" w:rsidRPr="00FE3C65" w:rsidRDefault="0029437F" w:rsidP="0029437F">
      <w:pPr>
        <w:rPr>
          <w:rFonts w:ascii="Times New Roman" w:eastAsiaTheme="majorEastAsia" w:hAnsi="Times New Roman" w:cs="Times New Roman"/>
          <w:b/>
          <w:bCs/>
          <w:spacing w:val="5"/>
          <w:kern w:val="28"/>
          <w:sz w:val="28"/>
          <w:szCs w:val="28"/>
          <w:lang w:val="el-GR"/>
        </w:rPr>
      </w:pPr>
      <w:r w:rsidRPr="00FE3C65">
        <w:rPr>
          <w:rFonts w:ascii="Times New Roman" w:eastAsiaTheme="majorEastAsia" w:hAnsi="Times New Roman" w:cs="Times New Roman"/>
          <w:b/>
          <w:bCs/>
          <w:spacing w:val="5"/>
          <w:kern w:val="28"/>
          <w:sz w:val="28"/>
          <w:szCs w:val="28"/>
          <w:lang w:val="el-GR"/>
        </w:rPr>
        <w:t>4. Η οικογένεια ως περιβάλλον μουσικής αγωγής</w:t>
      </w:r>
    </w:p>
    <w:p w14:paraId="488DC8B2" w14:textId="0BA2363C" w:rsidR="0029437F" w:rsidRPr="0029437F" w:rsidRDefault="002A650A" w:rsidP="0029437F">
      <w:pPr>
        <w:rPr>
          <w:rFonts w:ascii="Times New Roman" w:eastAsiaTheme="majorEastAsia" w:hAnsi="Times New Roman" w:cs="Times New Roman"/>
          <w:spacing w:val="5"/>
          <w:kern w:val="28"/>
          <w:sz w:val="24"/>
          <w:szCs w:val="24"/>
          <w:lang w:val="el-GR"/>
        </w:rPr>
      </w:pPr>
      <w:r>
        <w:rPr>
          <w:rFonts w:ascii="Times New Roman" w:eastAsiaTheme="majorEastAsia" w:hAnsi="Times New Roman" w:cs="Times New Roman"/>
          <w:spacing w:val="5"/>
          <w:kern w:val="28"/>
          <w:sz w:val="24"/>
          <w:szCs w:val="24"/>
          <w:lang w:val="el-GR"/>
        </w:rPr>
        <w:t>Δίνεται</w:t>
      </w:r>
      <w:r w:rsidR="0029437F" w:rsidRPr="0029437F">
        <w:rPr>
          <w:rFonts w:ascii="Times New Roman" w:eastAsiaTheme="majorEastAsia" w:hAnsi="Times New Roman" w:cs="Times New Roman"/>
          <w:spacing w:val="5"/>
          <w:kern w:val="28"/>
          <w:sz w:val="24"/>
          <w:szCs w:val="24"/>
          <w:lang w:val="el-GR"/>
        </w:rPr>
        <w:t xml:space="preserve"> ιδιαίτερη έμφαση στην οικογένεια ως φορέα άτυπης μουσικής αγωγής.</w:t>
      </w:r>
    </w:p>
    <w:p w14:paraId="02591E2C"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Στο σπίτι, η μουσική συνδέεται με σχέσεις και επαναλαμβανόμενες περιστάσεις: την αγκαλιά, τον ύπνο, το παιχνίδι, τη μετακίνηση και τις οικογενειακές συναντήσεις. Έτσι, το παιδί γνωρίζει τη μουσική μέσα από τη χρήση της στην καθημερινότητα.</w:t>
      </w:r>
    </w:p>
    <w:p w14:paraId="2FE738BB"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Ο όρος «οικογένεια» περιλαμβάνει διαφορετικές μορφές συμβίωσης και φροντίδας. Πατέρες, μητέρες, παππούδες, αδέλφια και άλλοι φροντιστές μπορούν να συμμετέχουν στη μουσική εμπειρία του παιδιού.</w:t>
      </w:r>
    </w:p>
    <w:p w14:paraId="547820FF" w14:textId="2CE61DE4"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 xml:space="preserve">Η έρευνα της Ζωής Διονυσίου για ελληνικές οικογένειες με παιδιά 0–6 ετών εξετάζει το τραγούδι, το μουσικό παιχνίδι, τις ακροάσεις και τη μουσική στη φροντίδα των μικρών παιδιών. </w:t>
      </w:r>
    </w:p>
    <w:p w14:paraId="1F96B6EC" w14:textId="77777777" w:rsidR="0029437F" w:rsidRPr="0029437F" w:rsidRDefault="0029437F" w:rsidP="0029437F">
      <w:pPr>
        <w:rPr>
          <w:rFonts w:ascii="Times New Roman" w:eastAsiaTheme="majorEastAsia" w:hAnsi="Times New Roman" w:cs="Times New Roman"/>
          <w:b/>
          <w:bCs/>
          <w:spacing w:val="5"/>
          <w:kern w:val="28"/>
          <w:sz w:val="24"/>
          <w:szCs w:val="24"/>
          <w:lang w:val="el-GR"/>
        </w:rPr>
      </w:pPr>
      <w:r w:rsidRPr="0029437F">
        <w:rPr>
          <w:rFonts w:ascii="Times New Roman" w:eastAsiaTheme="majorEastAsia" w:hAnsi="Times New Roman" w:cs="Times New Roman"/>
          <w:b/>
          <w:bCs/>
          <w:spacing w:val="5"/>
          <w:kern w:val="28"/>
          <w:sz w:val="24"/>
          <w:szCs w:val="24"/>
          <w:lang w:val="el-GR"/>
        </w:rPr>
        <w:t>Παιδαγωγικές προεκτάσεις</w:t>
      </w:r>
    </w:p>
    <w:p w14:paraId="73F43EDE" w14:textId="77777777" w:rsidR="0029437F" w:rsidRPr="0029437F" w:rsidRDefault="0029437F" w:rsidP="0029437F">
      <w:pPr>
        <w:rPr>
          <w:rFonts w:ascii="Times New Roman" w:eastAsiaTheme="majorEastAsia" w:hAnsi="Times New Roman" w:cs="Times New Roman"/>
          <w:spacing w:val="5"/>
          <w:kern w:val="28"/>
          <w:sz w:val="24"/>
          <w:szCs w:val="24"/>
          <w:lang w:val="en-GB"/>
        </w:rPr>
      </w:pPr>
      <w:r w:rsidRPr="0029437F">
        <w:rPr>
          <w:rFonts w:ascii="Times New Roman" w:eastAsiaTheme="majorEastAsia" w:hAnsi="Times New Roman" w:cs="Times New Roman"/>
          <w:spacing w:val="5"/>
          <w:kern w:val="28"/>
          <w:sz w:val="24"/>
          <w:szCs w:val="24"/>
          <w:lang w:val="el-GR"/>
        </w:rPr>
        <w:t xml:space="preserve">Ο παιδαγωγός μπορεί να προσκαλεί τις οικογένειες να μοιραστούν, προαιρετικά, ένα τραγούδι ή ένα φωνητικό παιχνίδι. </w:t>
      </w:r>
      <w:proofErr w:type="spellStart"/>
      <w:r w:rsidRPr="0029437F">
        <w:rPr>
          <w:rFonts w:ascii="Times New Roman" w:eastAsiaTheme="majorEastAsia" w:hAnsi="Times New Roman" w:cs="Times New Roman"/>
          <w:spacing w:val="5"/>
          <w:kern w:val="28"/>
          <w:sz w:val="24"/>
          <w:szCs w:val="24"/>
          <w:lang w:val="en-GB"/>
        </w:rPr>
        <w:t>Χρήσιμες</w:t>
      </w:r>
      <w:proofErr w:type="spellEnd"/>
      <w:r w:rsidRPr="0029437F">
        <w:rPr>
          <w:rFonts w:ascii="Times New Roman" w:eastAsiaTheme="majorEastAsia" w:hAnsi="Times New Roman" w:cs="Times New Roman"/>
          <w:spacing w:val="5"/>
          <w:kern w:val="28"/>
          <w:sz w:val="24"/>
          <w:szCs w:val="24"/>
          <w:lang w:val="en-GB"/>
        </w:rPr>
        <w:t xml:space="preserve"> </w:t>
      </w:r>
      <w:proofErr w:type="spellStart"/>
      <w:r w:rsidRPr="0029437F">
        <w:rPr>
          <w:rFonts w:ascii="Times New Roman" w:eastAsiaTheme="majorEastAsia" w:hAnsi="Times New Roman" w:cs="Times New Roman"/>
          <w:spacing w:val="5"/>
          <w:kern w:val="28"/>
          <w:sz w:val="24"/>
          <w:szCs w:val="24"/>
          <w:lang w:val="en-GB"/>
        </w:rPr>
        <w:t>ερωτήσεις</w:t>
      </w:r>
      <w:proofErr w:type="spellEnd"/>
      <w:r w:rsidRPr="0029437F">
        <w:rPr>
          <w:rFonts w:ascii="Times New Roman" w:eastAsiaTheme="majorEastAsia" w:hAnsi="Times New Roman" w:cs="Times New Roman"/>
          <w:spacing w:val="5"/>
          <w:kern w:val="28"/>
          <w:sz w:val="24"/>
          <w:szCs w:val="24"/>
          <w:lang w:val="en-GB"/>
        </w:rPr>
        <w:t xml:space="preserve"> </w:t>
      </w:r>
      <w:proofErr w:type="spellStart"/>
      <w:r w:rsidRPr="0029437F">
        <w:rPr>
          <w:rFonts w:ascii="Times New Roman" w:eastAsiaTheme="majorEastAsia" w:hAnsi="Times New Roman" w:cs="Times New Roman"/>
          <w:spacing w:val="5"/>
          <w:kern w:val="28"/>
          <w:sz w:val="24"/>
          <w:szCs w:val="24"/>
          <w:lang w:val="en-GB"/>
        </w:rPr>
        <w:t>είν</w:t>
      </w:r>
      <w:proofErr w:type="spellEnd"/>
      <w:r w:rsidRPr="0029437F">
        <w:rPr>
          <w:rFonts w:ascii="Times New Roman" w:eastAsiaTheme="majorEastAsia" w:hAnsi="Times New Roman" w:cs="Times New Roman"/>
          <w:spacing w:val="5"/>
          <w:kern w:val="28"/>
          <w:sz w:val="24"/>
          <w:szCs w:val="24"/>
          <w:lang w:val="en-GB"/>
        </w:rPr>
        <w:t>αι:</w:t>
      </w:r>
    </w:p>
    <w:p w14:paraId="7C1CC142" w14:textId="77777777" w:rsidR="0029437F" w:rsidRPr="0029437F" w:rsidRDefault="0029437F" w:rsidP="0029437F">
      <w:pPr>
        <w:numPr>
          <w:ilvl w:val="0"/>
          <w:numId w:val="12"/>
        </w:numPr>
        <w:rPr>
          <w:rFonts w:ascii="Times New Roman" w:eastAsiaTheme="majorEastAsia" w:hAnsi="Times New Roman" w:cs="Times New Roman"/>
          <w:spacing w:val="5"/>
          <w:kern w:val="28"/>
          <w:sz w:val="24"/>
          <w:szCs w:val="24"/>
          <w:lang w:val="en-GB"/>
        </w:rPr>
      </w:pPr>
      <w:proofErr w:type="spellStart"/>
      <w:r w:rsidRPr="0029437F">
        <w:rPr>
          <w:rFonts w:ascii="Times New Roman" w:eastAsiaTheme="majorEastAsia" w:hAnsi="Times New Roman" w:cs="Times New Roman"/>
          <w:spacing w:val="5"/>
          <w:kern w:val="28"/>
          <w:sz w:val="24"/>
          <w:szCs w:val="24"/>
          <w:lang w:val="en-GB"/>
        </w:rPr>
        <w:t>Πότε</w:t>
      </w:r>
      <w:proofErr w:type="spellEnd"/>
      <w:r w:rsidRPr="0029437F">
        <w:rPr>
          <w:rFonts w:ascii="Times New Roman" w:eastAsiaTheme="majorEastAsia" w:hAnsi="Times New Roman" w:cs="Times New Roman"/>
          <w:spacing w:val="5"/>
          <w:kern w:val="28"/>
          <w:sz w:val="24"/>
          <w:szCs w:val="24"/>
          <w:lang w:val="en-GB"/>
        </w:rPr>
        <w:t xml:space="preserve"> </w:t>
      </w:r>
      <w:proofErr w:type="spellStart"/>
      <w:r w:rsidRPr="0029437F">
        <w:rPr>
          <w:rFonts w:ascii="Times New Roman" w:eastAsiaTheme="majorEastAsia" w:hAnsi="Times New Roman" w:cs="Times New Roman"/>
          <w:spacing w:val="5"/>
          <w:kern w:val="28"/>
          <w:sz w:val="24"/>
          <w:szCs w:val="24"/>
          <w:lang w:val="en-GB"/>
        </w:rPr>
        <w:t>το</w:t>
      </w:r>
      <w:proofErr w:type="spellEnd"/>
      <w:r w:rsidRPr="0029437F">
        <w:rPr>
          <w:rFonts w:ascii="Times New Roman" w:eastAsiaTheme="majorEastAsia" w:hAnsi="Times New Roman" w:cs="Times New Roman"/>
          <w:spacing w:val="5"/>
          <w:kern w:val="28"/>
          <w:sz w:val="24"/>
          <w:szCs w:val="24"/>
          <w:lang w:val="en-GB"/>
        </w:rPr>
        <w:t xml:space="preserve"> </w:t>
      </w:r>
      <w:proofErr w:type="spellStart"/>
      <w:r w:rsidRPr="0029437F">
        <w:rPr>
          <w:rFonts w:ascii="Times New Roman" w:eastAsiaTheme="majorEastAsia" w:hAnsi="Times New Roman" w:cs="Times New Roman"/>
          <w:spacing w:val="5"/>
          <w:kern w:val="28"/>
          <w:sz w:val="24"/>
          <w:szCs w:val="24"/>
          <w:lang w:val="en-GB"/>
        </w:rPr>
        <w:t>χρησιμο</w:t>
      </w:r>
      <w:proofErr w:type="spellEnd"/>
      <w:r w:rsidRPr="0029437F">
        <w:rPr>
          <w:rFonts w:ascii="Times New Roman" w:eastAsiaTheme="majorEastAsia" w:hAnsi="Times New Roman" w:cs="Times New Roman"/>
          <w:spacing w:val="5"/>
          <w:kern w:val="28"/>
          <w:sz w:val="24"/>
          <w:szCs w:val="24"/>
          <w:lang w:val="en-GB"/>
        </w:rPr>
        <w:t>ποιείτε;</w:t>
      </w:r>
    </w:p>
    <w:p w14:paraId="762EEF7E" w14:textId="77777777" w:rsidR="0029437F" w:rsidRPr="0029437F" w:rsidRDefault="0029437F" w:rsidP="0029437F">
      <w:pPr>
        <w:numPr>
          <w:ilvl w:val="0"/>
          <w:numId w:val="12"/>
        </w:numPr>
        <w:rPr>
          <w:rFonts w:ascii="Times New Roman" w:eastAsiaTheme="majorEastAsia" w:hAnsi="Times New Roman" w:cs="Times New Roman"/>
          <w:spacing w:val="5"/>
          <w:kern w:val="28"/>
          <w:sz w:val="24"/>
          <w:szCs w:val="24"/>
          <w:lang w:val="en-GB"/>
        </w:rPr>
      </w:pPr>
      <w:proofErr w:type="spellStart"/>
      <w:r w:rsidRPr="0029437F">
        <w:rPr>
          <w:rFonts w:ascii="Times New Roman" w:eastAsiaTheme="majorEastAsia" w:hAnsi="Times New Roman" w:cs="Times New Roman"/>
          <w:spacing w:val="5"/>
          <w:kern w:val="28"/>
          <w:sz w:val="24"/>
          <w:szCs w:val="24"/>
          <w:lang w:val="en-GB"/>
        </w:rPr>
        <w:t>Ποιος</w:t>
      </w:r>
      <w:proofErr w:type="spellEnd"/>
      <w:r w:rsidRPr="0029437F">
        <w:rPr>
          <w:rFonts w:ascii="Times New Roman" w:eastAsiaTheme="majorEastAsia" w:hAnsi="Times New Roman" w:cs="Times New Roman"/>
          <w:spacing w:val="5"/>
          <w:kern w:val="28"/>
          <w:sz w:val="24"/>
          <w:szCs w:val="24"/>
          <w:lang w:val="en-GB"/>
        </w:rPr>
        <w:t xml:space="preserve"> </w:t>
      </w:r>
      <w:proofErr w:type="spellStart"/>
      <w:r w:rsidRPr="0029437F">
        <w:rPr>
          <w:rFonts w:ascii="Times New Roman" w:eastAsiaTheme="majorEastAsia" w:hAnsi="Times New Roman" w:cs="Times New Roman"/>
          <w:spacing w:val="5"/>
          <w:kern w:val="28"/>
          <w:sz w:val="24"/>
          <w:szCs w:val="24"/>
          <w:lang w:val="en-GB"/>
        </w:rPr>
        <w:t>το</w:t>
      </w:r>
      <w:proofErr w:type="spellEnd"/>
      <w:r w:rsidRPr="0029437F">
        <w:rPr>
          <w:rFonts w:ascii="Times New Roman" w:eastAsiaTheme="majorEastAsia" w:hAnsi="Times New Roman" w:cs="Times New Roman"/>
          <w:spacing w:val="5"/>
          <w:kern w:val="28"/>
          <w:sz w:val="24"/>
          <w:szCs w:val="24"/>
          <w:lang w:val="en-GB"/>
        </w:rPr>
        <w:t xml:space="preserve"> </w:t>
      </w:r>
      <w:proofErr w:type="spellStart"/>
      <w:r w:rsidRPr="0029437F">
        <w:rPr>
          <w:rFonts w:ascii="Times New Roman" w:eastAsiaTheme="majorEastAsia" w:hAnsi="Times New Roman" w:cs="Times New Roman"/>
          <w:spacing w:val="5"/>
          <w:kern w:val="28"/>
          <w:sz w:val="24"/>
          <w:szCs w:val="24"/>
          <w:lang w:val="en-GB"/>
        </w:rPr>
        <w:t>τρ</w:t>
      </w:r>
      <w:proofErr w:type="spellEnd"/>
      <w:r w:rsidRPr="0029437F">
        <w:rPr>
          <w:rFonts w:ascii="Times New Roman" w:eastAsiaTheme="majorEastAsia" w:hAnsi="Times New Roman" w:cs="Times New Roman"/>
          <w:spacing w:val="5"/>
          <w:kern w:val="28"/>
          <w:sz w:val="24"/>
          <w:szCs w:val="24"/>
          <w:lang w:val="en-GB"/>
        </w:rPr>
        <w:t>αγουδά;</w:t>
      </w:r>
    </w:p>
    <w:p w14:paraId="01A6B1FC" w14:textId="77777777" w:rsidR="0029437F" w:rsidRPr="0029437F" w:rsidRDefault="0029437F" w:rsidP="0029437F">
      <w:pPr>
        <w:numPr>
          <w:ilvl w:val="0"/>
          <w:numId w:val="12"/>
        </w:numPr>
        <w:rPr>
          <w:rFonts w:ascii="Times New Roman" w:eastAsiaTheme="majorEastAsia" w:hAnsi="Times New Roman" w:cs="Times New Roman"/>
          <w:spacing w:val="5"/>
          <w:kern w:val="28"/>
          <w:sz w:val="24"/>
          <w:szCs w:val="24"/>
          <w:lang w:val="en-GB"/>
        </w:rPr>
      </w:pPr>
      <w:proofErr w:type="spellStart"/>
      <w:r w:rsidRPr="0029437F">
        <w:rPr>
          <w:rFonts w:ascii="Times New Roman" w:eastAsiaTheme="majorEastAsia" w:hAnsi="Times New Roman" w:cs="Times New Roman"/>
          <w:spacing w:val="5"/>
          <w:kern w:val="28"/>
          <w:sz w:val="24"/>
          <w:szCs w:val="24"/>
          <w:lang w:val="en-GB"/>
        </w:rPr>
        <w:t>Πώς</w:t>
      </w:r>
      <w:proofErr w:type="spellEnd"/>
      <w:r w:rsidRPr="0029437F">
        <w:rPr>
          <w:rFonts w:ascii="Times New Roman" w:eastAsiaTheme="majorEastAsia" w:hAnsi="Times New Roman" w:cs="Times New Roman"/>
          <w:spacing w:val="5"/>
          <w:kern w:val="28"/>
          <w:sz w:val="24"/>
          <w:szCs w:val="24"/>
          <w:lang w:val="en-GB"/>
        </w:rPr>
        <w:t xml:space="preserve"> </w:t>
      </w:r>
      <w:proofErr w:type="spellStart"/>
      <w:r w:rsidRPr="0029437F">
        <w:rPr>
          <w:rFonts w:ascii="Times New Roman" w:eastAsiaTheme="majorEastAsia" w:hAnsi="Times New Roman" w:cs="Times New Roman"/>
          <w:spacing w:val="5"/>
          <w:kern w:val="28"/>
          <w:sz w:val="24"/>
          <w:szCs w:val="24"/>
          <w:lang w:val="en-GB"/>
        </w:rPr>
        <w:t>συμμετέχει</w:t>
      </w:r>
      <w:proofErr w:type="spellEnd"/>
      <w:r w:rsidRPr="0029437F">
        <w:rPr>
          <w:rFonts w:ascii="Times New Roman" w:eastAsiaTheme="majorEastAsia" w:hAnsi="Times New Roman" w:cs="Times New Roman"/>
          <w:spacing w:val="5"/>
          <w:kern w:val="28"/>
          <w:sz w:val="24"/>
          <w:szCs w:val="24"/>
          <w:lang w:val="en-GB"/>
        </w:rPr>
        <w:t xml:space="preserve"> </w:t>
      </w:r>
      <w:proofErr w:type="spellStart"/>
      <w:r w:rsidRPr="0029437F">
        <w:rPr>
          <w:rFonts w:ascii="Times New Roman" w:eastAsiaTheme="majorEastAsia" w:hAnsi="Times New Roman" w:cs="Times New Roman"/>
          <w:spacing w:val="5"/>
          <w:kern w:val="28"/>
          <w:sz w:val="24"/>
          <w:szCs w:val="24"/>
          <w:lang w:val="en-GB"/>
        </w:rPr>
        <w:t>το</w:t>
      </w:r>
      <w:proofErr w:type="spellEnd"/>
      <w:r w:rsidRPr="0029437F">
        <w:rPr>
          <w:rFonts w:ascii="Times New Roman" w:eastAsiaTheme="majorEastAsia" w:hAnsi="Times New Roman" w:cs="Times New Roman"/>
          <w:spacing w:val="5"/>
          <w:kern w:val="28"/>
          <w:sz w:val="24"/>
          <w:szCs w:val="24"/>
          <w:lang w:val="en-GB"/>
        </w:rPr>
        <w:t xml:space="preserve"> πα</w:t>
      </w:r>
      <w:proofErr w:type="spellStart"/>
      <w:r w:rsidRPr="0029437F">
        <w:rPr>
          <w:rFonts w:ascii="Times New Roman" w:eastAsiaTheme="majorEastAsia" w:hAnsi="Times New Roman" w:cs="Times New Roman"/>
          <w:spacing w:val="5"/>
          <w:kern w:val="28"/>
          <w:sz w:val="24"/>
          <w:szCs w:val="24"/>
          <w:lang w:val="en-GB"/>
        </w:rPr>
        <w:t>ιδί</w:t>
      </w:r>
      <w:proofErr w:type="spellEnd"/>
      <w:r w:rsidRPr="0029437F">
        <w:rPr>
          <w:rFonts w:ascii="Times New Roman" w:eastAsiaTheme="majorEastAsia" w:hAnsi="Times New Roman" w:cs="Times New Roman"/>
          <w:spacing w:val="5"/>
          <w:kern w:val="28"/>
          <w:sz w:val="24"/>
          <w:szCs w:val="24"/>
          <w:lang w:val="en-GB"/>
        </w:rPr>
        <w:t>;</w:t>
      </w:r>
    </w:p>
    <w:p w14:paraId="7306B1BD" w14:textId="77777777" w:rsidR="0029437F" w:rsidRPr="0029437F" w:rsidRDefault="0029437F" w:rsidP="0029437F">
      <w:pPr>
        <w:numPr>
          <w:ilvl w:val="0"/>
          <w:numId w:val="12"/>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Σε ποια γλώσσα ή γλωσσική ποικιλία το γνωρίζετε;</w:t>
      </w:r>
    </w:p>
    <w:p w14:paraId="62DD8B68" w14:textId="77777777" w:rsidR="0029437F" w:rsidRPr="0029437F" w:rsidRDefault="0029437F" w:rsidP="0029437F">
      <w:pPr>
        <w:numPr>
          <w:ilvl w:val="0"/>
          <w:numId w:val="12"/>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Τι σημαίνει για την οικογένειά σας;</w:t>
      </w:r>
    </w:p>
    <w:p w14:paraId="683A01CD"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Η προσέγγιση αυτή βοηθά να συνδέσουμε τις εμπειρίες του σπιτιού με τη ζωή της ομάδας. Αποφεύγουμε να αξιολογούμε τις οικογένειες με κριτήριο τη γνώση οργάνων, συγκεκριμένου ρεπερτορίου ή μουσικής σημειογραφίας.</w:t>
      </w:r>
    </w:p>
    <w:p w14:paraId="1463FA54" w14:textId="77777777" w:rsidR="0029437F" w:rsidRPr="0029437F" w:rsidRDefault="0029437F" w:rsidP="0029437F">
      <w:pPr>
        <w:rPr>
          <w:rFonts w:ascii="Times New Roman" w:eastAsiaTheme="majorEastAsia" w:hAnsi="Times New Roman" w:cs="Times New Roman"/>
          <w:b/>
          <w:bCs/>
          <w:spacing w:val="5"/>
          <w:kern w:val="28"/>
          <w:sz w:val="24"/>
          <w:szCs w:val="24"/>
          <w:lang w:val="el-GR"/>
        </w:rPr>
      </w:pPr>
      <w:r w:rsidRPr="0029437F">
        <w:rPr>
          <w:rFonts w:ascii="Times New Roman" w:eastAsiaTheme="majorEastAsia" w:hAnsi="Times New Roman" w:cs="Times New Roman"/>
          <w:b/>
          <w:bCs/>
          <w:spacing w:val="5"/>
          <w:kern w:val="28"/>
          <w:sz w:val="24"/>
          <w:szCs w:val="24"/>
          <w:lang w:val="el-GR"/>
        </w:rPr>
        <w:t>5. Επικοινωνιακή μουσικότητα</w:t>
      </w:r>
    </w:p>
    <w:p w14:paraId="6F18D35D" w14:textId="77777777" w:rsidR="002A650A" w:rsidRPr="0020334A" w:rsidRDefault="002A650A" w:rsidP="002A650A">
      <w:p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 xml:space="preserve">Η </w:t>
      </w:r>
      <w:r w:rsidRPr="0020334A">
        <w:rPr>
          <w:rFonts w:ascii="Times New Roman" w:eastAsiaTheme="majorEastAsia" w:hAnsi="Times New Roman" w:cs="Times New Roman"/>
          <w:b/>
          <w:bCs/>
          <w:spacing w:val="5"/>
          <w:kern w:val="28"/>
          <w:sz w:val="24"/>
          <w:szCs w:val="24"/>
          <w:lang w:val="el-GR"/>
        </w:rPr>
        <w:t>επικοινωνιακή μουσικότητα</w:t>
      </w:r>
      <w:r w:rsidRPr="0020334A">
        <w:rPr>
          <w:rFonts w:ascii="Times New Roman" w:eastAsiaTheme="majorEastAsia" w:hAnsi="Times New Roman" w:cs="Times New Roman"/>
          <w:spacing w:val="5"/>
          <w:kern w:val="28"/>
          <w:sz w:val="24"/>
          <w:szCs w:val="24"/>
          <w:lang w:val="el-GR"/>
        </w:rPr>
        <w:t xml:space="preserve"> (</w:t>
      </w:r>
      <w:r w:rsidRPr="002A650A">
        <w:rPr>
          <w:rFonts w:ascii="Times New Roman" w:eastAsiaTheme="majorEastAsia" w:hAnsi="Times New Roman" w:cs="Times New Roman"/>
          <w:i/>
          <w:iCs/>
          <w:spacing w:val="5"/>
          <w:kern w:val="28"/>
          <w:sz w:val="24"/>
          <w:szCs w:val="24"/>
          <w:lang w:val="en-GB"/>
        </w:rPr>
        <w:t>communicative</w:t>
      </w:r>
      <w:r w:rsidRPr="0020334A">
        <w:rPr>
          <w:rFonts w:ascii="Times New Roman" w:eastAsiaTheme="majorEastAsia" w:hAnsi="Times New Roman" w:cs="Times New Roman"/>
          <w:i/>
          <w:iCs/>
          <w:spacing w:val="5"/>
          <w:kern w:val="28"/>
          <w:sz w:val="24"/>
          <w:szCs w:val="24"/>
          <w:lang w:val="el-GR"/>
        </w:rPr>
        <w:t xml:space="preserve"> </w:t>
      </w:r>
      <w:r w:rsidRPr="002A650A">
        <w:rPr>
          <w:rFonts w:ascii="Times New Roman" w:eastAsiaTheme="majorEastAsia" w:hAnsi="Times New Roman" w:cs="Times New Roman"/>
          <w:i/>
          <w:iCs/>
          <w:spacing w:val="5"/>
          <w:kern w:val="28"/>
          <w:sz w:val="24"/>
          <w:szCs w:val="24"/>
          <w:lang w:val="en-GB"/>
        </w:rPr>
        <w:t>musicality</w:t>
      </w:r>
      <w:r w:rsidRPr="0020334A">
        <w:rPr>
          <w:rFonts w:ascii="Times New Roman" w:eastAsiaTheme="majorEastAsia" w:hAnsi="Times New Roman" w:cs="Times New Roman"/>
          <w:spacing w:val="5"/>
          <w:kern w:val="28"/>
          <w:sz w:val="24"/>
          <w:szCs w:val="24"/>
          <w:lang w:val="el-GR"/>
        </w:rPr>
        <w:t xml:space="preserve">) περιγράφει τη δυνατότητα των ανθρώπων να συντονίζουν τη φωνή, τις κινήσεις και τη συναισθηματική τους έκφραση μέσα στον χρόνο, διαμορφώνοντας μια κοινή εμπειρία. Οι </w:t>
      </w:r>
      <w:r w:rsidRPr="002A650A">
        <w:rPr>
          <w:rFonts w:ascii="Times New Roman" w:eastAsiaTheme="majorEastAsia" w:hAnsi="Times New Roman" w:cs="Times New Roman"/>
          <w:spacing w:val="5"/>
          <w:kern w:val="28"/>
          <w:sz w:val="24"/>
          <w:szCs w:val="24"/>
          <w:lang w:val="en-GB"/>
        </w:rPr>
        <w:t>Malloch</w:t>
      </w:r>
      <w:r w:rsidRPr="0020334A">
        <w:rPr>
          <w:rFonts w:ascii="Times New Roman" w:eastAsiaTheme="majorEastAsia" w:hAnsi="Times New Roman" w:cs="Times New Roman"/>
          <w:spacing w:val="5"/>
          <w:kern w:val="28"/>
          <w:sz w:val="24"/>
          <w:szCs w:val="24"/>
          <w:lang w:val="el-GR"/>
        </w:rPr>
        <w:t xml:space="preserve"> και </w:t>
      </w:r>
      <w:r w:rsidRPr="002A650A">
        <w:rPr>
          <w:rFonts w:ascii="Times New Roman" w:eastAsiaTheme="majorEastAsia" w:hAnsi="Times New Roman" w:cs="Times New Roman"/>
          <w:spacing w:val="5"/>
          <w:kern w:val="28"/>
          <w:sz w:val="24"/>
          <w:szCs w:val="24"/>
          <w:lang w:val="en-GB"/>
        </w:rPr>
        <w:t>Trevarthen</w:t>
      </w:r>
      <w:r w:rsidRPr="0020334A">
        <w:rPr>
          <w:rFonts w:ascii="Times New Roman" w:eastAsiaTheme="majorEastAsia" w:hAnsi="Times New Roman" w:cs="Times New Roman"/>
          <w:spacing w:val="5"/>
          <w:kern w:val="28"/>
          <w:sz w:val="24"/>
          <w:szCs w:val="24"/>
          <w:lang w:val="el-GR"/>
        </w:rPr>
        <w:t xml:space="preserve"> εξετάζουν αυτή τη δυνατότητα ήδη στην αλληλεπίδραση βρέφους και φροντιστή.</w:t>
      </w:r>
    </w:p>
    <w:p w14:paraId="26718F59" w14:textId="55B08650" w:rsidR="002A650A" w:rsidRPr="0020334A" w:rsidRDefault="002A650A" w:rsidP="002A650A">
      <w:p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 xml:space="preserve">Η «μουσικότητα» εδώ αφορά τις χρονικές και εκφραστικές ποιότητες της επικοινωνίας: πότε αρχίζει μια φωνή, πώς μεταβάλλεται, πότε σταματά και πώς ανταποκρίνεται ο άλλος. Οι </w:t>
      </w:r>
      <w:r w:rsidRPr="0020334A">
        <w:rPr>
          <w:rFonts w:ascii="Times New Roman" w:eastAsiaTheme="majorEastAsia" w:hAnsi="Times New Roman" w:cs="Times New Roman"/>
          <w:spacing w:val="5"/>
          <w:kern w:val="28"/>
          <w:sz w:val="24"/>
          <w:szCs w:val="24"/>
          <w:lang w:val="el-GR"/>
        </w:rPr>
        <w:lastRenderedPageBreak/>
        <w:t xml:space="preserve">συγγραφείς υποστηρίζουν ότι αυτές οι πρώιμες δυνατότητες συμμετέχουν στη διαμόρφωση μεταγενέστερων μουσικών και πολιτισμικών πρακτικών. </w:t>
      </w:r>
    </w:p>
    <w:p w14:paraId="6D9506D9" w14:textId="77777777" w:rsidR="002A650A" w:rsidRPr="0020334A" w:rsidRDefault="002A650A" w:rsidP="002A650A">
      <w:pPr>
        <w:rPr>
          <w:rFonts w:ascii="Times New Roman" w:eastAsiaTheme="majorEastAsia" w:hAnsi="Times New Roman" w:cs="Times New Roman"/>
          <w:b/>
          <w:bCs/>
          <w:spacing w:val="5"/>
          <w:kern w:val="28"/>
          <w:sz w:val="24"/>
          <w:szCs w:val="24"/>
          <w:lang w:val="el-GR"/>
        </w:rPr>
      </w:pPr>
      <w:r w:rsidRPr="0020334A">
        <w:rPr>
          <w:rFonts w:ascii="Times New Roman" w:eastAsiaTheme="majorEastAsia" w:hAnsi="Times New Roman" w:cs="Times New Roman"/>
          <w:b/>
          <w:bCs/>
          <w:spacing w:val="5"/>
          <w:kern w:val="28"/>
          <w:sz w:val="24"/>
          <w:szCs w:val="24"/>
          <w:lang w:val="el-GR"/>
        </w:rPr>
        <w:t>Τα τρία βασικά στοιχεία</w:t>
      </w:r>
    </w:p>
    <w:p w14:paraId="78EC93F6" w14:textId="77777777" w:rsidR="0020334A" w:rsidRDefault="002A650A" w:rsidP="002A650A">
      <w:p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 xml:space="preserve">Ο </w:t>
      </w:r>
      <w:r w:rsidRPr="002A650A">
        <w:rPr>
          <w:rFonts w:ascii="Times New Roman" w:eastAsiaTheme="majorEastAsia" w:hAnsi="Times New Roman" w:cs="Times New Roman"/>
          <w:spacing w:val="5"/>
          <w:kern w:val="28"/>
          <w:sz w:val="24"/>
          <w:szCs w:val="24"/>
          <w:lang w:val="en-GB"/>
        </w:rPr>
        <w:t>Malloch</w:t>
      </w:r>
      <w:r w:rsidRPr="0020334A">
        <w:rPr>
          <w:rFonts w:ascii="Times New Roman" w:eastAsiaTheme="majorEastAsia" w:hAnsi="Times New Roman" w:cs="Times New Roman"/>
          <w:spacing w:val="5"/>
          <w:kern w:val="28"/>
          <w:sz w:val="24"/>
          <w:szCs w:val="24"/>
          <w:lang w:val="el-GR"/>
        </w:rPr>
        <w:t xml:space="preserve"> ανέπτυξε την έννοια μέσα από ακουστικές αναλύσεις φωνητικών αλληλεπιδράσεων μητέρας και βρέφους. Διέκρινε τρεις αλληλένδετες διαστάσεις: </w:t>
      </w:r>
      <w:r w:rsidRPr="0020334A">
        <w:rPr>
          <w:rFonts w:ascii="Times New Roman" w:eastAsiaTheme="majorEastAsia" w:hAnsi="Times New Roman" w:cs="Times New Roman"/>
          <w:b/>
          <w:bCs/>
          <w:spacing w:val="5"/>
          <w:kern w:val="28"/>
          <w:sz w:val="24"/>
          <w:szCs w:val="24"/>
          <w:lang w:val="el-GR"/>
        </w:rPr>
        <w:t>παλμό, εκφραστική ποιότητα και αφήγηση</w:t>
      </w:r>
      <w:r w:rsidRPr="0020334A">
        <w:rPr>
          <w:rFonts w:ascii="Times New Roman" w:eastAsiaTheme="majorEastAsia" w:hAnsi="Times New Roman" w:cs="Times New Roman"/>
          <w:spacing w:val="5"/>
          <w:kern w:val="28"/>
          <w:sz w:val="24"/>
          <w:szCs w:val="24"/>
          <w:lang w:val="el-GR"/>
        </w:rPr>
        <w:t>. Η ανάλυσή του έδειξε χρονικές κανονικότητες στην ανταλλαγή και μεταβολές της μητρικής φωνής σε απόκριση στη φωνή του βρέφους.</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78"/>
        <w:gridCol w:w="4488"/>
        <w:gridCol w:w="3236"/>
      </w:tblGrid>
      <w:tr w:rsidR="0020334A" w:rsidRPr="0020334A" w14:paraId="01A09BCB" w14:textId="77777777" w:rsidTr="0020334A">
        <w:trPr>
          <w:tblHeader/>
          <w:tblCellSpacing w:w="15" w:type="dxa"/>
        </w:trPr>
        <w:tc>
          <w:tcPr>
            <w:tcW w:w="0" w:type="auto"/>
            <w:vAlign w:val="center"/>
            <w:hideMark/>
          </w:tcPr>
          <w:p w14:paraId="6A870339" w14:textId="77777777" w:rsidR="0020334A" w:rsidRPr="0020334A" w:rsidRDefault="0020334A" w:rsidP="0020334A">
            <w:pPr>
              <w:rPr>
                <w:rFonts w:ascii="Times New Roman" w:eastAsiaTheme="majorEastAsia" w:hAnsi="Times New Roman" w:cs="Times New Roman"/>
                <w:b/>
                <w:bCs/>
                <w:spacing w:val="5"/>
                <w:kern w:val="28"/>
                <w:sz w:val="24"/>
                <w:szCs w:val="24"/>
                <w:lang w:val="en-GB"/>
              </w:rPr>
            </w:pPr>
            <w:proofErr w:type="spellStart"/>
            <w:r w:rsidRPr="0020334A">
              <w:rPr>
                <w:rFonts w:ascii="Times New Roman" w:eastAsiaTheme="majorEastAsia" w:hAnsi="Times New Roman" w:cs="Times New Roman"/>
                <w:b/>
                <w:bCs/>
                <w:spacing w:val="5"/>
                <w:kern w:val="28"/>
                <w:sz w:val="24"/>
                <w:szCs w:val="24"/>
                <w:lang w:val="en-GB"/>
              </w:rPr>
              <w:t>Στοιχείο</w:t>
            </w:r>
            <w:proofErr w:type="spellEnd"/>
          </w:p>
        </w:tc>
        <w:tc>
          <w:tcPr>
            <w:tcW w:w="0" w:type="auto"/>
            <w:vAlign w:val="center"/>
            <w:hideMark/>
          </w:tcPr>
          <w:p w14:paraId="58938942" w14:textId="77777777" w:rsidR="0020334A" w:rsidRPr="0020334A" w:rsidRDefault="0020334A" w:rsidP="0020334A">
            <w:pPr>
              <w:rPr>
                <w:rFonts w:ascii="Times New Roman" w:eastAsiaTheme="majorEastAsia" w:hAnsi="Times New Roman" w:cs="Times New Roman"/>
                <w:b/>
                <w:bCs/>
                <w:spacing w:val="5"/>
                <w:kern w:val="28"/>
                <w:sz w:val="24"/>
                <w:szCs w:val="24"/>
                <w:lang w:val="en-GB"/>
              </w:rPr>
            </w:pPr>
            <w:proofErr w:type="spellStart"/>
            <w:r w:rsidRPr="0020334A">
              <w:rPr>
                <w:rFonts w:ascii="Times New Roman" w:eastAsiaTheme="majorEastAsia" w:hAnsi="Times New Roman" w:cs="Times New Roman"/>
                <w:b/>
                <w:bCs/>
                <w:spacing w:val="5"/>
                <w:kern w:val="28"/>
                <w:sz w:val="24"/>
                <w:szCs w:val="24"/>
                <w:lang w:val="en-GB"/>
              </w:rPr>
              <w:t>Περιεχόμενο</w:t>
            </w:r>
            <w:proofErr w:type="spellEnd"/>
          </w:p>
        </w:tc>
        <w:tc>
          <w:tcPr>
            <w:tcW w:w="0" w:type="auto"/>
            <w:vAlign w:val="center"/>
            <w:hideMark/>
          </w:tcPr>
          <w:p w14:paraId="2F0583DE" w14:textId="77777777" w:rsidR="0020334A" w:rsidRPr="0020334A" w:rsidRDefault="0020334A" w:rsidP="0020334A">
            <w:pPr>
              <w:rPr>
                <w:rFonts w:ascii="Times New Roman" w:eastAsiaTheme="majorEastAsia" w:hAnsi="Times New Roman" w:cs="Times New Roman"/>
                <w:b/>
                <w:bCs/>
                <w:spacing w:val="5"/>
                <w:kern w:val="28"/>
                <w:sz w:val="24"/>
                <w:szCs w:val="24"/>
                <w:lang w:val="en-GB"/>
              </w:rPr>
            </w:pPr>
            <w:proofErr w:type="spellStart"/>
            <w:r w:rsidRPr="0020334A">
              <w:rPr>
                <w:rFonts w:ascii="Times New Roman" w:eastAsiaTheme="majorEastAsia" w:hAnsi="Times New Roman" w:cs="Times New Roman"/>
                <w:b/>
                <w:bCs/>
                <w:spacing w:val="5"/>
                <w:kern w:val="28"/>
                <w:sz w:val="24"/>
                <w:szCs w:val="24"/>
                <w:lang w:val="en-GB"/>
              </w:rPr>
              <w:t>Ερώτημ</w:t>
            </w:r>
            <w:proofErr w:type="spellEnd"/>
            <w:r w:rsidRPr="0020334A">
              <w:rPr>
                <w:rFonts w:ascii="Times New Roman" w:eastAsiaTheme="majorEastAsia" w:hAnsi="Times New Roman" w:cs="Times New Roman"/>
                <w:b/>
                <w:bCs/>
                <w:spacing w:val="5"/>
                <w:kern w:val="28"/>
                <w:sz w:val="24"/>
                <w:szCs w:val="24"/>
                <w:lang w:val="en-GB"/>
              </w:rPr>
              <w:t>α παρα</w:t>
            </w:r>
            <w:proofErr w:type="spellStart"/>
            <w:r w:rsidRPr="0020334A">
              <w:rPr>
                <w:rFonts w:ascii="Times New Roman" w:eastAsiaTheme="majorEastAsia" w:hAnsi="Times New Roman" w:cs="Times New Roman"/>
                <w:b/>
                <w:bCs/>
                <w:spacing w:val="5"/>
                <w:kern w:val="28"/>
                <w:sz w:val="24"/>
                <w:szCs w:val="24"/>
                <w:lang w:val="en-GB"/>
              </w:rPr>
              <w:t>τήρησης</w:t>
            </w:r>
            <w:proofErr w:type="spellEnd"/>
          </w:p>
        </w:tc>
      </w:tr>
      <w:tr w:rsidR="0020334A" w:rsidRPr="00CE5015" w14:paraId="63E6715E" w14:textId="77777777" w:rsidTr="0020334A">
        <w:trPr>
          <w:tblCellSpacing w:w="15" w:type="dxa"/>
        </w:trPr>
        <w:tc>
          <w:tcPr>
            <w:tcW w:w="0" w:type="auto"/>
            <w:vAlign w:val="center"/>
            <w:hideMark/>
          </w:tcPr>
          <w:p w14:paraId="09855A72" w14:textId="77777777" w:rsidR="0020334A" w:rsidRPr="0020334A" w:rsidRDefault="0020334A" w:rsidP="0020334A">
            <w:pPr>
              <w:rPr>
                <w:rFonts w:ascii="Times New Roman" w:eastAsiaTheme="majorEastAsia" w:hAnsi="Times New Roman" w:cs="Times New Roman"/>
                <w:spacing w:val="5"/>
                <w:kern w:val="28"/>
                <w:sz w:val="24"/>
                <w:szCs w:val="24"/>
                <w:lang w:val="en-GB"/>
              </w:rPr>
            </w:pPr>
            <w:r w:rsidRPr="0020334A">
              <w:rPr>
                <w:rFonts w:ascii="Times New Roman" w:eastAsiaTheme="majorEastAsia" w:hAnsi="Times New Roman" w:cs="Times New Roman"/>
                <w:b/>
                <w:bCs/>
                <w:spacing w:val="5"/>
                <w:kern w:val="28"/>
                <w:sz w:val="24"/>
                <w:szCs w:val="24"/>
                <w:lang w:val="en-GB"/>
              </w:rPr>
              <w:t>Πα</w:t>
            </w:r>
            <w:proofErr w:type="spellStart"/>
            <w:r w:rsidRPr="0020334A">
              <w:rPr>
                <w:rFonts w:ascii="Times New Roman" w:eastAsiaTheme="majorEastAsia" w:hAnsi="Times New Roman" w:cs="Times New Roman"/>
                <w:b/>
                <w:bCs/>
                <w:spacing w:val="5"/>
                <w:kern w:val="28"/>
                <w:sz w:val="24"/>
                <w:szCs w:val="24"/>
                <w:lang w:val="en-GB"/>
              </w:rPr>
              <w:t>λμός</w:t>
            </w:r>
            <w:proofErr w:type="spellEnd"/>
            <w:r w:rsidRPr="0020334A">
              <w:rPr>
                <w:rFonts w:ascii="Times New Roman" w:eastAsiaTheme="majorEastAsia" w:hAnsi="Times New Roman" w:cs="Times New Roman"/>
                <w:b/>
                <w:bCs/>
                <w:spacing w:val="5"/>
                <w:kern w:val="28"/>
                <w:sz w:val="24"/>
                <w:szCs w:val="24"/>
                <w:lang w:val="en-GB"/>
              </w:rPr>
              <w:t xml:space="preserve"> — pulse</w:t>
            </w:r>
          </w:p>
        </w:tc>
        <w:tc>
          <w:tcPr>
            <w:tcW w:w="0" w:type="auto"/>
            <w:vAlign w:val="center"/>
            <w:hideMark/>
          </w:tcPr>
          <w:p w14:paraId="5BEB7485" w14:textId="77777777" w:rsidR="0020334A" w:rsidRPr="0020334A" w:rsidRDefault="0020334A" w:rsidP="0020334A">
            <w:p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Η χρονική οργάνωση κινήσεων και ήχων, η οποία επιτρέπει προσμονή και συντονισμό.</w:t>
            </w:r>
          </w:p>
        </w:tc>
        <w:tc>
          <w:tcPr>
            <w:tcW w:w="0" w:type="auto"/>
            <w:vAlign w:val="center"/>
            <w:hideMark/>
          </w:tcPr>
          <w:p w14:paraId="72E204FE" w14:textId="77777777" w:rsidR="0020334A" w:rsidRPr="0020334A" w:rsidRDefault="0020334A" w:rsidP="0020334A">
            <w:p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Πότε εμφανίζονται οι ήχοι, οι κινήσεις και οι παύσεις;</w:t>
            </w:r>
          </w:p>
        </w:tc>
      </w:tr>
      <w:tr w:rsidR="0020334A" w:rsidRPr="00CE5015" w14:paraId="10DD0535" w14:textId="77777777" w:rsidTr="0020334A">
        <w:trPr>
          <w:tblCellSpacing w:w="15" w:type="dxa"/>
        </w:trPr>
        <w:tc>
          <w:tcPr>
            <w:tcW w:w="0" w:type="auto"/>
            <w:vAlign w:val="center"/>
            <w:hideMark/>
          </w:tcPr>
          <w:p w14:paraId="1A980EF9" w14:textId="77777777" w:rsidR="0020334A" w:rsidRPr="0020334A" w:rsidRDefault="0020334A" w:rsidP="0020334A">
            <w:pPr>
              <w:rPr>
                <w:rFonts w:ascii="Times New Roman" w:eastAsiaTheme="majorEastAsia" w:hAnsi="Times New Roman" w:cs="Times New Roman"/>
                <w:spacing w:val="5"/>
                <w:kern w:val="28"/>
                <w:sz w:val="24"/>
                <w:szCs w:val="24"/>
                <w:lang w:val="en-GB"/>
              </w:rPr>
            </w:pPr>
            <w:proofErr w:type="spellStart"/>
            <w:r w:rsidRPr="0020334A">
              <w:rPr>
                <w:rFonts w:ascii="Times New Roman" w:eastAsiaTheme="majorEastAsia" w:hAnsi="Times New Roman" w:cs="Times New Roman"/>
                <w:b/>
                <w:bCs/>
                <w:spacing w:val="5"/>
                <w:kern w:val="28"/>
                <w:sz w:val="24"/>
                <w:szCs w:val="24"/>
                <w:lang w:val="en-GB"/>
              </w:rPr>
              <w:t>Εκφρ</w:t>
            </w:r>
            <w:proofErr w:type="spellEnd"/>
            <w:r w:rsidRPr="0020334A">
              <w:rPr>
                <w:rFonts w:ascii="Times New Roman" w:eastAsiaTheme="majorEastAsia" w:hAnsi="Times New Roman" w:cs="Times New Roman"/>
                <w:b/>
                <w:bCs/>
                <w:spacing w:val="5"/>
                <w:kern w:val="28"/>
                <w:sz w:val="24"/>
                <w:szCs w:val="24"/>
                <w:lang w:val="en-GB"/>
              </w:rPr>
              <w:t>αστική π</w:t>
            </w:r>
            <w:proofErr w:type="spellStart"/>
            <w:r w:rsidRPr="0020334A">
              <w:rPr>
                <w:rFonts w:ascii="Times New Roman" w:eastAsiaTheme="majorEastAsia" w:hAnsi="Times New Roman" w:cs="Times New Roman"/>
                <w:b/>
                <w:bCs/>
                <w:spacing w:val="5"/>
                <w:kern w:val="28"/>
                <w:sz w:val="24"/>
                <w:szCs w:val="24"/>
                <w:lang w:val="en-GB"/>
              </w:rPr>
              <w:t>οιότητ</w:t>
            </w:r>
            <w:proofErr w:type="spellEnd"/>
            <w:r w:rsidRPr="0020334A">
              <w:rPr>
                <w:rFonts w:ascii="Times New Roman" w:eastAsiaTheme="majorEastAsia" w:hAnsi="Times New Roman" w:cs="Times New Roman"/>
                <w:b/>
                <w:bCs/>
                <w:spacing w:val="5"/>
                <w:kern w:val="28"/>
                <w:sz w:val="24"/>
                <w:szCs w:val="24"/>
                <w:lang w:val="en-GB"/>
              </w:rPr>
              <w:t>α — quality</w:t>
            </w:r>
          </w:p>
        </w:tc>
        <w:tc>
          <w:tcPr>
            <w:tcW w:w="0" w:type="auto"/>
            <w:vAlign w:val="center"/>
            <w:hideMark/>
          </w:tcPr>
          <w:p w14:paraId="5683288B" w14:textId="77777777" w:rsidR="0020334A" w:rsidRPr="0020334A" w:rsidRDefault="0020334A" w:rsidP="0020334A">
            <w:p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Οι μεταβολές της φωνής και των σωματικών χειρονομιών, όπως ύψος, χροιά, ένταση και κατεύθυνση.</w:t>
            </w:r>
          </w:p>
        </w:tc>
        <w:tc>
          <w:tcPr>
            <w:tcW w:w="0" w:type="auto"/>
            <w:vAlign w:val="center"/>
            <w:hideMark/>
          </w:tcPr>
          <w:p w14:paraId="00B73E48" w14:textId="77777777" w:rsidR="0020334A" w:rsidRPr="0020334A" w:rsidRDefault="0020334A" w:rsidP="0020334A">
            <w:p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Πώς αλλάζει η έκφραση κάθε συμμετέχοντα;</w:t>
            </w:r>
          </w:p>
        </w:tc>
      </w:tr>
      <w:tr w:rsidR="0020334A" w:rsidRPr="00CE5015" w14:paraId="70E49CEB" w14:textId="77777777" w:rsidTr="0020334A">
        <w:trPr>
          <w:tblCellSpacing w:w="15" w:type="dxa"/>
        </w:trPr>
        <w:tc>
          <w:tcPr>
            <w:tcW w:w="0" w:type="auto"/>
            <w:vAlign w:val="center"/>
            <w:hideMark/>
          </w:tcPr>
          <w:p w14:paraId="0A1D8CD0" w14:textId="77777777" w:rsidR="0020334A" w:rsidRPr="0020334A" w:rsidRDefault="0020334A" w:rsidP="0020334A">
            <w:pPr>
              <w:rPr>
                <w:rFonts w:ascii="Times New Roman" w:eastAsiaTheme="majorEastAsia" w:hAnsi="Times New Roman" w:cs="Times New Roman"/>
                <w:spacing w:val="5"/>
                <w:kern w:val="28"/>
                <w:sz w:val="24"/>
                <w:szCs w:val="24"/>
                <w:lang w:val="en-GB"/>
              </w:rPr>
            </w:pPr>
            <w:proofErr w:type="spellStart"/>
            <w:r w:rsidRPr="0020334A">
              <w:rPr>
                <w:rFonts w:ascii="Times New Roman" w:eastAsiaTheme="majorEastAsia" w:hAnsi="Times New Roman" w:cs="Times New Roman"/>
                <w:b/>
                <w:bCs/>
                <w:spacing w:val="5"/>
                <w:kern w:val="28"/>
                <w:sz w:val="24"/>
                <w:szCs w:val="24"/>
                <w:lang w:val="en-GB"/>
              </w:rPr>
              <w:t>Αφήγηση</w:t>
            </w:r>
            <w:proofErr w:type="spellEnd"/>
            <w:r w:rsidRPr="0020334A">
              <w:rPr>
                <w:rFonts w:ascii="Times New Roman" w:eastAsiaTheme="majorEastAsia" w:hAnsi="Times New Roman" w:cs="Times New Roman"/>
                <w:b/>
                <w:bCs/>
                <w:spacing w:val="5"/>
                <w:kern w:val="28"/>
                <w:sz w:val="24"/>
                <w:szCs w:val="24"/>
                <w:lang w:val="en-GB"/>
              </w:rPr>
              <w:t xml:space="preserve"> — narrative</w:t>
            </w:r>
          </w:p>
        </w:tc>
        <w:tc>
          <w:tcPr>
            <w:tcW w:w="0" w:type="auto"/>
            <w:vAlign w:val="center"/>
            <w:hideMark/>
          </w:tcPr>
          <w:p w14:paraId="2AAFBC47" w14:textId="77777777" w:rsidR="0020334A" w:rsidRPr="0020334A" w:rsidRDefault="0020334A" w:rsidP="0020334A">
            <w:p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Η εξέλιξη μιας κοινής εκφραστικής ακολουθίας μέσα από τον συνδυασμό παλμού και ποιότητας.</w:t>
            </w:r>
          </w:p>
        </w:tc>
        <w:tc>
          <w:tcPr>
            <w:tcW w:w="0" w:type="auto"/>
            <w:vAlign w:val="center"/>
            <w:hideMark/>
          </w:tcPr>
          <w:p w14:paraId="32D6AE2C" w14:textId="77777777" w:rsidR="0020334A" w:rsidRPr="0020334A" w:rsidRDefault="0020334A" w:rsidP="0020334A">
            <w:p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Πώς αρχίζει, αναπτύσσεται και ολοκληρώνεται η ανταλλαγή;</w:t>
            </w:r>
          </w:p>
        </w:tc>
      </w:tr>
    </w:tbl>
    <w:p w14:paraId="0934918C" w14:textId="0E79FD06" w:rsidR="002A650A" w:rsidRDefault="0020334A" w:rsidP="002A650A">
      <w:p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 xml:space="preserve"> </w:t>
      </w:r>
    </w:p>
    <w:p w14:paraId="3AAB72DE" w14:textId="6D73706F" w:rsidR="0020334A" w:rsidRDefault="0020334A" w:rsidP="002A650A">
      <w:p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 xml:space="preserve">Η </w:t>
      </w:r>
      <w:r w:rsidRPr="0020334A">
        <w:rPr>
          <w:rFonts w:ascii="Times New Roman" w:eastAsiaTheme="majorEastAsia" w:hAnsi="Times New Roman" w:cs="Times New Roman"/>
          <w:b/>
          <w:bCs/>
          <w:spacing w:val="5"/>
          <w:kern w:val="28"/>
          <w:sz w:val="24"/>
          <w:szCs w:val="24"/>
          <w:lang w:val="el-GR"/>
        </w:rPr>
        <w:t>αφήγηση</w:t>
      </w:r>
      <w:r w:rsidRPr="0020334A">
        <w:rPr>
          <w:rFonts w:ascii="Times New Roman" w:eastAsiaTheme="majorEastAsia" w:hAnsi="Times New Roman" w:cs="Times New Roman"/>
          <w:spacing w:val="5"/>
          <w:kern w:val="28"/>
          <w:sz w:val="24"/>
          <w:szCs w:val="24"/>
          <w:lang w:val="el-GR"/>
        </w:rPr>
        <w:t xml:space="preserve"> δεν προϋποθέτει λόγια ή λεκτική ιστορία. Περιγράφει τον τρόπο με τον οποίο οι διαδοχικές εκφράσεις σχηματίζουν μια κοινή πορεία στον χρόνο.</w:t>
      </w:r>
    </w:p>
    <w:p w14:paraId="28519110" w14:textId="77777777" w:rsidR="0020334A" w:rsidRPr="0020334A" w:rsidRDefault="0020334A" w:rsidP="0020334A">
      <w:pPr>
        <w:rPr>
          <w:rFonts w:ascii="Times New Roman" w:eastAsiaTheme="majorEastAsia" w:hAnsi="Times New Roman" w:cs="Times New Roman"/>
          <w:b/>
          <w:bCs/>
          <w:spacing w:val="5"/>
          <w:kern w:val="28"/>
          <w:sz w:val="24"/>
          <w:szCs w:val="24"/>
          <w:lang w:val="el-GR"/>
        </w:rPr>
      </w:pPr>
      <w:r w:rsidRPr="0020334A">
        <w:rPr>
          <w:rFonts w:ascii="Times New Roman" w:eastAsiaTheme="majorEastAsia" w:hAnsi="Times New Roman" w:cs="Times New Roman"/>
          <w:b/>
          <w:bCs/>
          <w:spacing w:val="5"/>
          <w:kern w:val="28"/>
          <w:sz w:val="24"/>
          <w:szCs w:val="24"/>
          <w:lang w:val="el-GR"/>
        </w:rPr>
        <w:t>Η σημασία της αμοιβαιότητας</w:t>
      </w:r>
    </w:p>
    <w:p w14:paraId="5C36D3A0" w14:textId="77777777" w:rsidR="0020334A" w:rsidRPr="0020334A" w:rsidRDefault="0020334A" w:rsidP="0020334A">
      <w:p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Στην προσέγγιση αυτή, το βρέφος συμμετέχει στη διαμόρφωση της επικοινωνίας. Ο φροντιστής παρατηρεί τις εκφράσεις του και προσαρμόζει τη δική του απόκριση. Η προσοχή στρέφεται επομένως στη σχέση ανάμεσα στις ενέργειες των δύο συμμετεχόντων.</w:t>
      </w:r>
    </w:p>
    <w:p w14:paraId="3E617F89" w14:textId="77777777" w:rsidR="0020334A" w:rsidRPr="0020334A" w:rsidRDefault="0020334A" w:rsidP="0020334A">
      <w:p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Για την παιδαγωγική παρατήρηση, εξετάζουμε αν ο ενήλικος αφήνει χρόνο απόκρισης και αν αξιοποιεί έναν ήχο ή μια κίνηση του παιδιού στην επόμενη ενέργειά του.</w:t>
      </w:r>
    </w:p>
    <w:p w14:paraId="4BB3A560" w14:textId="77777777" w:rsidR="0020334A" w:rsidRPr="0020334A" w:rsidRDefault="0020334A" w:rsidP="0020334A">
      <w:pPr>
        <w:rPr>
          <w:rFonts w:ascii="Times New Roman" w:eastAsiaTheme="majorEastAsia" w:hAnsi="Times New Roman" w:cs="Times New Roman"/>
          <w:b/>
          <w:bCs/>
          <w:spacing w:val="5"/>
          <w:kern w:val="28"/>
          <w:sz w:val="24"/>
          <w:szCs w:val="24"/>
          <w:lang w:val="el-GR"/>
        </w:rPr>
      </w:pPr>
      <w:r w:rsidRPr="0020334A">
        <w:rPr>
          <w:rFonts w:ascii="Times New Roman" w:eastAsiaTheme="majorEastAsia" w:hAnsi="Times New Roman" w:cs="Times New Roman"/>
          <w:b/>
          <w:bCs/>
          <w:spacing w:val="5"/>
          <w:kern w:val="28"/>
          <w:sz w:val="24"/>
          <w:szCs w:val="24"/>
          <w:lang w:val="el-GR"/>
        </w:rPr>
        <w:t>Παράδειγμα εφαρμογής</w:t>
      </w:r>
    </w:p>
    <w:p w14:paraId="45DC2792" w14:textId="77777777" w:rsidR="0020334A" w:rsidRPr="0020334A" w:rsidRDefault="0020334A" w:rsidP="0020334A">
      <w:p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 xml:space="preserve">Το ακόλουθο είναι </w:t>
      </w:r>
      <w:r w:rsidRPr="0020334A">
        <w:rPr>
          <w:rFonts w:ascii="Times New Roman" w:eastAsiaTheme="majorEastAsia" w:hAnsi="Times New Roman" w:cs="Times New Roman"/>
          <w:b/>
          <w:bCs/>
          <w:spacing w:val="5"/>
          <w:kern w:val="28"/>
          <w:sz w:val="24"/>
          <w:szCs w:val="24"/>
          <w:lang w:val="el-GR"/>
        </w:rPr>
        <w:t>υποθετικό διδακτικό παράδειγμα</w:t>
      </w:r>
      <w:r w:rsidRPr="0020334A">
        <w:rPr>
          <w:rFonts w:ascii="Times New Roman" w:eastAsiaTheme="majorEastAsia" w:hAnsi="Times New Roman" w:cs="Times New Roman"/>
          <w:spacing w:val="5"/>
          <w:kern w:val="28"/>
          <w:sz w:val="24"/>
          <w:szCs w:val="24"/>
          <w:lang w:val="el-GR"/>
        </w:rPr>
        <w:t>:</w:t>
      </w:r>
    </w:p>
    <w:p w14:paraId="29E6E1C2" w14:textId="77777777" w:rsidR="0020334A" w:rsidRPr="0020334A" w:rsidRDefault="0020334A" w:rsidP="0020334A">
      <w:p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Η παιδαγωγός τραγουδά μια σύντομη φράση και σταματά. Το βρέφος παράγει έναν παρατεταμένο ήχο και κινεί τα χέρια του. Η παιδαγωγός απαντά με παρόμοια φωνητική κίνηση και περιμένει ξανά. Η ανταλλαγή επαναλαμβάνεται με μικρές αλλαγές και ολοκληρώνεται όταν το παιδί δείχνει ότι αποσύρει το ενδιαφέρον του.</w:t>
      </w:r>
    </w:p>
    <w:p w14:paraId="196FA187" w14:textId="77777777" w:rsidR="0020334A" w:rsidRPr="0020334A" w:rsidRDefault="0020334A" w:rsidP="0020334A">
      <w:p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Στο παράδειγμα μπορούμε να παρατηρήσουμε:</w:t>
      </w:r>
    </w:p>
    <w:p w14:paraId="6A94678C" w14:textId="77777777" w:rsidR="0020334A" w:rsidRPr="0020334A" w:rsidRDefault="0020334A" w:rsidP="0020334A">
      <w:pPr>
        <w:numPr>
          <w:ilvl w:val="0"/>
          <w:numId w:val="24"/>
        </w:num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 xml:space="preserve">Τον </w:t>
      </w:r>
      <w:r w:rsidRPr="0020334A">
        <w:rPr>
          <w:rFonts w:ascii="Times New Roman" w:eastAsiaTheme="majorEastAsia" w:hAnsi="Times New Roman" w:cs="Times New Roman"/>
          <w:b/>
          <w:bCs/>
          <w:spacing w:val="5"/>
          <w:kern w:val="28"/>
          <w:sz w:val="24"/>
          <w:szCs w:val="24"/>
          <w:lang w:val="el-GR"/>
        </w:rPr>
        <w:t>παλμό</w:t>
      </w:r>
      <w:r w:rsidRPr="0020334A">
        <w:rPr>
          <w:rFonts w:ascii="Times New Roman" w:eastAsiaTheme="majorEastAsia" w:hAnsi="Times New Roman" w:cs="Times New Roman"/>
          <w:spacing w:val="5"/>
          <w:kern w:val="28"/>
          <w:sz w:val="24"/>
          <w:szCs w:val="24"/>
          <w:lang w:val="el-GR"/>
        </w:rPr>
        <w:t>, στις επαναλήψεις, στις παύσεις και στον χρόνο των αποκρίσεων.</w:t>
      </w:r>
    </w:p>
    <w:p w14:paraId="5A5545D7" w14:textId="77777777" w:rsidR="0020334A" w:rsidRPr="0020334A" w:rsidRDefault="0020334A" w:rsidP="0020334A">
      <w:pPr>
        <w:numPr>
          <w:ilvl w:val="0"/>
          <w:numId w:val="24"/>
        </w:num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 xml:space="preserve">Την </w:t>
      </w:r>
      <w:r w:rsidRPr="0020334A">
        <w:rPr>
          <w:rFonts w:ascii="Times New Roman" w:eastAsiaTheme="majorEastAsia" w:hAnsi="Times New Roman" w:cs="Times New Roman"/>
          <w:b/>
          <w:bCs/>
          <w:spacing w:val="5"/>
          <w:kern w:val="28"/>
          <w:sz w:val="24"/>
          <w:szCs w:val="24"/>
          <w:lang w:val="el-GR"/>
        </w:rPr>
        <w:t>εκφραστική ποιότητα</w:t>
      </w:r>
      <w:r w:rsidRPr="0020334A">
        <w:rPr>
          <w:rFonts w:ascii="Times New Roman" w:eastAsiaTheme="majorEastAsia" w:hAnsi="Times New Roman" w:cs="Times New Roman"/>
          <w:spacing w:val="5"/>
          <w:kern w:val="28"/>
          <w:sz w:val="24"/>
          <w:szCs w:val="24"/>
          <w:lang w:val="el-GR"/>
        </w:rPr>
        <w:t>, στις μεταβολές της φωνής και των κινήσεων.</w:t>
      </w:r>
    </w:p>
    <w:p w14:paraId="3725E8B1" w14:textId="554E0CB8" w:rsidR="0020334A" w:rsidRDefault="0020334A" w:rsidP="0020334A">
      <w:pPr>
        <w:numPr>
          <w:ilvl w:val="0"/>
          <w:numId w:val="24"/>
        </w:num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lastRenderedPageBreak/>
        <w:t xml:space="preserve">Την </w:t>
      </w:r>
      <w:r w:rsidRPr="0020334A">
        <w:rPr>
          <w:rFonts w:ascii="Times New Roman" w:eastAsiaTheme="majorEastAsia" w:hAnsi="Times New Roman" w:cs="Times New Roman"/>
          <w:b/>
          <w:bCs/>
          <w:spacing w:val="5"/>
          <w:kern w:val="28"/>
          <w:sz w:val="24"/>
          <w:szCs w:val="24"/>
          <w:lang w:val="el-GR"/>
        </w:rPr>
        <w:t>αφήγηση</w:t>
      </w:r>
      <w:r w:rsidRPr="0020334A">
        <w:rPr>
          <w:rFonts w:ascii="Times New Roman" w:eastAsiaTheme="majorEastAsia" w:hAnsi="Times New Roman" w:cs="Times New Roman"/>
          <w:spacing w:val="5"/>
          <w:kern w:val="28"/>
          <w:sz w:val="24"/>
          <w:szCs w:val="24"/>
          <w:lang w:val="el-GR"/>
        </w:rPr>
        <w:t>, στην εξέλιξη και στην ολοκλήρωση της ανταλλαγής.</w:t>
      </w:r>
    </w:p>
    <w:p w14:paraId="7B30F6FA" w14:textId="77777777" w:rsidR="0020334A" w:rsidRDefault="0020334A" w:rsidP="0020334A">
      <w:pPr>
        <w:rPr>
          <w:rFonts w:ascii="Times New Roman" w:eastAsiaTheme="majorEastAsia" w:hAnsi="Times New Roman" w:cs="Times New Roman"/>
          <w:b/>
          <w:bCs/>
          <w:spacing w:val="5"/>
          <w:kern w:val="28"/>
          <w:sz w:val="24"/>
          <w:szCs w:val="24"/>
          <w:lang w:val="el-GR"/>
        </w:rPr>
      </w:pPr>
    </w:p>
    <w:p w14:paraId="60DD32CA" w14:textId="77777777" w:rsidR="0020334A" w:rsidRDefault="0020334A" w:rsidP="0020334A">
      <w:pPr>
        <w:rPr>
          <w:rFonts w:ascii="Times New Roman" w:eastAsiaTheme="majorEastAsia" w:hAnsi="Times New Roman" w:cs="Times New Roman"/>
          <w:b/>
          <w:bCs/>
          <w:spacing w:val="5"/>
          <w:kern w:val="28"/>
          <w:sz w:val="24"/>
          <w:szCs w:val="24"/>
          <w:lang w:val="el-GR"/>
        </w:rPr>
      </w:pPr>
    </w:p>
    <w:p w14:paraId="079FA0A0" w14:textId="207FC60A" w:rsidR="0020334A" w:rsidRPr="0020334A" w:rsidRDefault="0020334A" w:rsidP="0020334A">
      <w:pPr>
        <w:rPr>
          <w:rFonts w:ascii="Times New Roman" w:eastAsiaTheme="majorEastAsia" w:hAnsi="Times New Roman" w:cs="Times New Roman"/>
          <w:b/>
          <w:bCs/>
          <w:spacing w:val="5"/>
          <w:kern w:val="28"/>
          <w:sz w:val="24"/>
          <w:szCs w:val="24"/>
          <w:lang w:val="el-GR"/>
        </w:rPr>
      </w:pPr>
      <w:r w:rsidRPr="0020334A">
        <w:rPr>
          <w:rFonts w:ascii="Times New Roman" w:eastAsiaTheme="majorEastAsia" w:hAnsi="Times New Roman" w:cs="Times New Roman"/>
          <w:b/>
          <w:bCs/>
          <w:spacing w:val="5"/>
          <w:kern w:val="28"/>
          <w:sz w:val="24"/>
          <w:szCs w:val="24"/>
          <w:lang w:val="el-GR"/>
        </w:rPr>
        <w:t>Παιδαγωγική εφαρμογή της έννοιας</w:t>
      </w:r>
    </w:p>
    <w:p w14:paraId="445CA358" w14:textId="77777777" w:rsidR="0020334A" w:rsidRPr="0020334A" w:rsidRDefault="0020334A" w:rsidP="0020334A">
      <w:pPr>
        <w:pStyle w:val="NormalWeb"/>
        <w:rPr>
          <w:lang w:val="el-GR"/>
        </w:rPr>
      </w:pPr>
      <w:r w:rsidRPr="0020334A">
        <w:rPr>
          <w:lang w:val="el-GR"/>
        </w:rPr>
        <w:t>Ως παιδαγωγική εφαρμογή της έννοιας, μπορούμε να προσφέρουμε σύντομες φωνητικές και κινητικές προσκλήσεις, να περιμένουμε και να ανταποκρινόμαστε στις πρωτοβουλίες του παιδιού. Η απόκρισή του μπορεί να διαφέρει από το αρχικό παράδειγμα και να δώσει κατεύθυνση στη συνέχεια.</w:t>
      </w:r>
    </w:p>
    <w:p w14:paraId="30F34707" w14:textId="77777777" w:rsidR="0020334A" w:rsidRPr="0020334A" w:rsidRDefault="0020334A" w:rsidP="0020334A">
      <w:pPr>
        <w:pStyle w:val="NormalWeb"/>
        <w:rPr>
          <w:lang w:val="el-GR"/>
        </w:rPr>
      </w:pPr>
      <w:r w:rsidRPr="0020334A">
        <w:rPr>
          <w:lang w:val="el-GR"/>
        </w:rPr>
        <w:t>Η παρατήρηση χρειάζεται συγκεκριμένη περιγραφή:</w:t>
      </w:r>
    </w:p>
    <w:p w14:paraId="7FF8AC22" w14:textId="77777777" w:rsidR="0020334A" w:rsidRPr="0020334A" w:rsidRDefault="0020334A" w:rsidP="0020334A">
      <w:pPr>
        <w:pStyle w:val="NormalWeb"/>
        <w:rPr>
          <w:lang w:val="el-GR"/>
        </w:rPr>
      </w:pPr>
      <w:r w:rsidRPr="0020334A">
        <w:rPr>
          <w:lang w:val="el-GR"/>
        </w:rPr>
        <w:t>«Μετά τη φωνητική φράση της παιδαγωγού, το παιδί παρήγαγε έναν ήχο. Η παιδαγωγός τον επανέλαβε και περίμενε».</w:t>
      </w:r>
    </w:p>
    <w:p w14:paraId="01F09755" w14:textId="77777777" w:rsidR="0020334A" w:rsidRPr="0020334A" w:rsidRDefault="0020334A" w:rsidP="0020334A">
      <w:pPr>
        <w:pStyle w:val="NormalWeb"/>
        <w:rPr>
          <w:lang w:val="el-GR"/>
        </w:rPr>
      </w:pPr>
      <w:r w:rsidRPr="0020334A">
        <w:rPr>
          <w:lang w:val="el-GR"/>
        </w:rPr>
        <w:t>Η καταγραφή αυτή επιτρέπει να εξετάσουμε την αλληλεπίδραση. Από μόνη της δεν τεκμηριώνει συναισθηματικό δεσμό, αναπτυξιακή πρόοδο ή διάγνωση.</w:t>
      </w:r>
    </w:p>
    <w:p w14:paraId="35262BF2" w14:textId="46F5CC72" w:rsidR="0020334A" w:rsidRPr="00FE3C65" w:rsidRDefault="0020334A" w:rsidP="0020334A">
      <w:pPr>
        <w:pStyle w:val="NormalWeb"/>
        <w:numPr>
          <w:ilvl w:val="0"/>
          <w:numId w:val="25"/>
        </w:numPr>
        <w:rPr>
          <w:b/>
          <w:bCs/>
          <w:lang w:val="el-GR"/>
        </w:rPr>
      </w:pPr>
      <w:r w:rsidRPr="00FE3C65">
        <w:rPr>
          <w:b/>
          <w:bCs/>
          <w:lang w:val="el-GR"/>
        </w:rPr>
        <w:t>Η επικοινωνιακή μουσικότητα μάς βοηθά να κατανοήσουμε πώς η φωνή, το σώμα και ο χρόνος συμμετέχουν στην πρώιμη επικοινωνία και πώς το παιδί μπορεί να επηρεάζει την κοινή δραστηριότητα.</w:t>
      </w:r>
    </w:p>
    <w:p w14:paraId="5FCB3E5E" w14:textId="77777777" w:rsidR="0029437F" w:rsidRPr="0029437F" w:rsidRDefault="0029437F" w:rsidP="0029437F">
      <w:pPr>
        <w:rPr>
          <w:rFonts w:ascii="Times New Roman" w:eastAsiaTheme="majorEastAsia" w:hAnsi="Times New Roman" w:cs="Times New Roman"/>
          <w:b/>
          <w:bCs/>
          <w:spacing w:val="5"/>
          <w:kern w:val="28"/>
          <w:sz w:val="24"/>
          <w:szCs w:val="24"/>
          <w:lang w:val="el-GR"/>
        </w:rPr>
      </w:pPr>
      <w:r w:rsidRPr="0029437F">
        <w:rPr>
          <w:rFonts w:ascii="Times New Roman" w:eastAsiaTheme="majorEastAsia" w:hAnsi="Times New Roman" w:cs="Times New Roman"/>
          <w:b/>
          <w:bCs/>
          <w:spacing w:val="5"/>
          <w:kern w:val="28"/>
          <w:sz w:val="24"/>
          <w:szCs w:val="24"/>
          <w:lang w:val="el-GR"/>
        </w:rPr>
        <w:t>6. Η σημασία της φυσικής και ακουστικής μάθησης</w:t>
      </w:r>
    </w:p>
    <w:p w14:paraId="5F8D1FA3" w14:textId="77777777" w:rsidR="0020334A" w:rsidRPr="0020334A" w:rsidRDefault="0020334A" w:rsidP="0020334A">
      <w:p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Στην πρώιμη παιδική ηλικία, η μουσική μάθηση στηρίζεται στην άμεση εμπειρία των ήχων. Το παιδί ακούει, κινείται, πειραματίζεται με τη φωνή του και σταδιακά οργανώνει τις μουσικές του αποκρίσεις.</w:t>
      </w:r>
    </w:p>
    <w:p w14:paraId="44038E40" w14:textId="77777777" w:rsidR="0020334A" w:rsidRPr="0020334A" w:rsidRDefault="0020334A" w:rsidP="0020334A">
      <w:p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Η φυσική και ακουστική μάθηση περιλαμβάνει εμπειρίες μέσα στο παιχνίδι, στις σχέσεις φροντίδας και στις καθημερινές δραστηριότητες. Ο παιδαγωγός οργανώνει ευκαιρίες συμμετοχής και προσαρμόζει την καθοδήγησή του στις δυνατότητες του παιδιού.</w:t>
      </w:r>
    </w:p>
    <w:p w14:paraId="57750584" w14:textId="7D70D147" w:rsidR="0020334A" w:rsidRPr="0020334A" w:rsidRDefault="0020334A" w:rsidP="0020334A">
      <w:pPr>
        <w:rPr>
          <w:rFonts w:ascii="Times New Roman" w:eastAsiaTheme="majorEastAsia" w:hAnsi="Times New Roman" w:cs="Times New Roman"/>
          <w:b/>
          <w:bCs/>
          <w:spacing w:val="5"/>
          <w:kern w:val="28"/>
          <w:sz w:val="24"/>
          <w:szCs w:val="24"/>
          <w:lang w:val="el-GR"/>
        </w:rPr>
      </w:pPr>
      <w:r>
        <w:rPr>
          <w:rFonts w:ascii="Times New Roman" w:eastAsiaTheme="majorEastAsia" w:hAnsi="Times New Roman" w:cs="Times New Roman"/>
          <w:b/>
          <w:bCs/>
          <w:spacing w:val="5"/>
          <w:kern w:val="28"/>
          <w:sz w:val="24"/>
          <w:szCs w:val="24"/>
          <w:lang w:val="el-GR"/>
        </w:rPr>
        <w:t xml:space="preserve">6.1 </w:t>
      </w:r>
      <w:r w:rsidRPr="0020334A">
        <w:rPr>
          <w:rFonts w:ascii="Times New Roman" w:eastAsiaTheme="majorEastAsia" w:hAnsi="Times New Roman" w:cs="Times New Roman"/>
          <w:b/>
          <w:bCs/>
          <w:spacing w:val="5"/>
          <w:kern w:val="28"/>
          <w:sz w:val="24"/>
          <w:szCs w:val="24"/>
          <w:lang w:val="el-GR"/>
        </w:rPr>
        <w:t xml:space="preserve">Η θεωρία μουσικής μάθησης του </w:t>
      </w:r>
      <w:r w:rsidRPr="0020334A">
        <w:rPr>
          <w:rFonts w:ascii="Times New Roman" w:eastAsiaTheme="majorEastAsia" w:hAnsi="Times New Roman" w:cs="Times New Roman"/>
          <w:b/>
          <w:bCs/>
          <w:spacing w:val="5"/>
          <w:kern w:val="28"/>
          <w:sz w:val="24"/>
          <w:szCs w:val="24"/>
          <w:lang w:val="en-GB"/>
        </w:rPr>
        <w:t>Gordon</w:t>
      </w:r>
    </w:p>
    <w:p w14:paraId="3F6171BE" w14:textId="77777777" w:rsidR="0020334A" w:rsidRPr="0020334A" w:rsidRDefault="0020334A" w:rsidP="0020334A">
      <w:p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 xml:space="preserve">Ο </w:t>
      </w:r>
      <w:r w:rsidRPr="0020334A">
        <w:rPr>
          <w:rFonts w:ascii="Times New Roman" w:eastAsiaTheme="majorEastAsia" w:hAnsi="Times New Roman" w:cs="Times New Roman"/>
          <w:spacing w:val="5"/>
          <w:kern w:val="28"/>
          <w:sz w:val="24"/>
          <w:szCs w:val="24"/>
          <w:lang w:val="en-GB"/>
        </w:rPr>
        <w:t>Edwin</w:t>
      </w:r>
      <w:r w:rsidRPr="0020334A">
        <w:rPr>
          <w:rFonts w:ascii="Times New Roman" w:eastAsiaTheme="majorEastAsia" w:hAnsi="Times New Roman" w:cs="Times New Roman"/>
          <w:spacing w:val="5"/>
          <w:kern w:val="28"/>
          <w:sz w:val="24"/>
          <w:szCs w:val="24"/>
          <w:lang w:val="el-GR"/>
        </w:rPr>
        <w:t xml:space="preserve"> </w:t>
      </w:r>
      <w:r w:rsidRPr="0020334A">
        <w:rPr>
          <w:rFonts w:ascii="Times New Roman" w:eastAsiaTheme="majorEastAsia" w:hAnsi="Times New Roman" w:cs="Times New Roman"/>
          <w:spacing w:val="5"/>
          <w:kern w:val="28"/>
          <w:sz w:val="24"/>
          <w:szCs w:val="24"/>
          <w:lang w:val="en-GB"/>
        </w:rPr>
        <w:t>E</w:t>
      </w:r>
      <w:r w:rsidRPr="0020334A">
        <w:rPr>
          <w:rFonts w:ascii="Times New Roman" w:eastAsiaTheme="majorEastAsia" w:hAnsi="Times New Roman" w:cs="Times New Roman"/>
          <w:spacing w:val="5"/>
          <w:kern w:val="28"/>
          <w:sz w:val="24"/>
          <w:szCs w:val="24"/>
          <w:lang w:val="el-GR"/>
        </w:rPr>
        <w:t xml:space="preserve">. </w:t>
      </w:r>
      <w:r w:rsidRPr="0020334A">
        <w:rPr>
          <w:rFonts w:ascii="Times New Roman" w:eastAsiaTheme="majorEastAsia" w:hAnsi="Times New Roman" w:cs="Times New Roman"/>
          <w:spacing w:val="5"/>
          <w:kern w:val="28"/>
          <w:sz w:val="24"/>
          <w:szCs w:val="24"/>
          <w:lang w:val="en-GB"/>
        </w:rPr>
        <w:t>Gordon</w:t>
      </w:r>
      <w:r w:rsidRPr="0020334A">
        <w:rPr>
          <w:rFonts w:ascii="Times New Roman" w:eastAsiaTheme="majorEastAsia" w:hAnsi="Times New Roman" w:cs="Times New Roman"/>
          <w:spacing w:val="5"/>
          <w:kern w:val="28"/>
          <w:sz w:val="24"/>
          <w:szCs w:val="24"/>
          <w:lang w:val="el-GR"/>
        </w:rPr>
        <w:t xml:space="preserve"> ανέπτυξε τη </w:t>
      </w:r>
      <w:r w:rsidRPr="0020334A">
        <w:rPr>
          <w:rFonts w:ascii="Times New Roman" w:eastAsiaTheme="majorEastAsia" w:hAnsi="Times New Roman" w:cs="Times New Roman"/>
          <w:b/>
          <w:bCs/>
          <w:spacing w:val="5"/>
          <w:kern w:val="28"/>
          <w:sz w:val="24"/>
          <w:szCs w:val="24"/>
          <w:lang w:val="el-GR"/>
        </w:rPr>
        <w:t>Θεωρία Μουσικής Μάθησης</w:t>
      </w:r>
      <w:r w:rsidRPr="0020334A">
        <w:rPr>
          <w:rFonts w:ascii="Times New Roman" w:eastAsiaTheme="majorEastAsia" w:hAnsi="Times New Roman" w:cs="Times New Roman"/>
          <w:spacing w:val="5"/>
          <w:kern w:val="28"/>
          <w:sz w:val="24"/>
          <w:szCs w:val="24"/>
          <w:lang w:val="el-GR"/>
        </w:rPr>
        <w:t xml:space="preserve"> (</w:t>
      </w:r>
      <w:r w:rsidRPr="0020334A">
        <w:rPr>
          <w:rFonts w:ascii="Times New Roman" w:eastAsiaTheme="majorEastAsia" w:hAnsi="Times New Roman" w:cs="Times New Roman"/>
          <w:i/>
          <w:iCs/>
          <w:spacing w:val="5"/>
          <w:kern w:val="28"/>
          <w:sz w:val="24"/>
          <w:szCs w:val="24"/>
          <w:lang w:val="en-GB"/>
        </w:rPr>
        <w:t>Music</w:t>
      </w:r>
      <w:r w:rsidRPr="0020334A">
        <w:rPr>
          <w:rFonts w:ascii="Times New Roman" w:eastAsiaTheme="majorEastAsia" w:hAnsi="Times New Roman" w:cs="Times New Roman"/>
          <w:i/>
          <w:iCs/>
          <w:spacing w:val="5"/>
          <w:kern w:val="28"/>
          <w:sz w:val="24"/>
          <w:szCs w:val="24"/>
          <w:lang w:val="el-GR"/>
        </w:rPr>
        <w:t xml:space="preserve"> </w:t>
      </w:r>
      <w:r w:rsidRPr="0020334A">
        <w:rPr>
          <w:rFonts w:ascii="Times New Roman" w:eastAsiaTheme="majorEastAsia" w:hAnsi="Times New Roman" w:cs="Times New Roman"/>
          <w:i/>
          <w:iCs/>
          <w:spacing w:val="5"/>
          <w:kern w:val="28"/>
          <w:sz w:val="24"/>
          <w:szCs w:val="24"/>
          <w:lang w:val="en-GB"/>
        </w:rPr>
        <w:t>Learning</w:t>
      </w:r>
      <w:r w:rsidRPr="0020334A">
        <w:rPr>
          <w:rFonts w:ascii="Times New Roman" w:eastAsiaTheme="majorEastAsia" w:hAnsi="Times New Roman" w:cs="Times New Roman"/>
          <w:i/>
          <w:iCs/>
          <w:spacing w:val="5"/>
          <w:kern w:val="28"/>
          <w:sz w:val="24"/>
          <w:szCs w:val="24"/>
          <w:lang w:val="el-GR"/>
        </w:rPr>
        <w:t xml:space="preserve"> </w:t>
      </w:r>
      <w:r w:rsidRPr="0020334A">
        <w:rPr>
          <w:rFonts w:ascii="Times New Roman" w:eastAsiaTheme="majorEastAsia" w:hAnsi="Times New Roman" w:cs="Times New Roman"/>
          <w:i/>
          <w:iCs/>
          <w:spacing w:val="5"/>
          <w:kern w:val="28"/>
          <w:sz w:val="24"/>
          <w:szCs w:val="24"/>
          <w:lang w:val="en-GB"/>
        </w:rPr>
        <w:t>Theory</w:t>
      </w:r>
      <w:r w:rsidRPr="0020334A">
        <w:rPr>
          <w:rFonts w:ascii="Times New Roman" w:eastAsiaTheme="majorEastAsia" w:hAnsi="Times New Roman" w:cs="Times New Roman"/>
          <w:spacing w:val="5"/>
          <w:kern w:val="28"/>
          <w:sz w:val="24"/>
          <w:szCs w:val="24"/>
          <w:lang w:val="el-GR"/>
        </w:rPr>
        <w:t>), η οποία εξετάζει πώς αναπτύσσεται η μουσική κατανόηση και πώς μπορεί η διδασκαλία να υποστηρίξει αυτή τη διαδικασία.</w:t>
      </w:r>
    </w:p>
    <w:p w14:paraId="1855693B" w14:textId="4E3B54FC" w:rsidR="0020334A" w:rsidRPr="0020334A" w:rsidRDefault="0020334A" w:rsidP="0020334A">
      <w:p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 xml:space="preserve">Κεντρική θέση κατέχει η ανάπτυξη της τονικής και ρυθμικής κατανόησης. Η προσέγγιση δίνει προτεραιότητα στις εμπειρίες ακρόασης, τραγουδιού και κίνησης πριν από την εισαγωγή της μουσικής σημειογραφίας. </w:t>
      </w:r>
    </w:p>
    <w:p w14:paraId="1FB2C2CB" w14:textId="77777777" w:rsidR="0020334A" w:rsidRPr="0020334A" w:rsidRDefault="0020334A" w:rsidP="0020334A">
      <w:pPr>
        <w:rPr>
          <w:rFonts w:ascii="Times New Roman" w:eastAsiaTheme="majorEastAsia" w:hAnsi="Times New Roman" w:cs="Times New Roman"/>
          <w:b/>
          <w:bCs/>
          <w:spacing w:val="5"/>
          <w:kern w:val="28"/>
          <w:sz w:val="24"/>
          <w:szCs w:val="24"/>
          <w:lang w:val="el-GR"/>
        </w:rPr>
      </w:pPr>
      <w:r w:rsidRPr="0020334A">
        <w:rPr>
          <w:rFonts w:ascii="Times New Roman" w:eastAsiaTheme="majorEastAsia" w:hAnsi="Times New Roman" w:cs="Times New Roman"/>
          <w:b/>
          <w:bCs/>
          <w:spacing w:val="5"/>
          <w:kern w:val="28"/>
          <w:sz w:val="24"/>
          <w:szCs w:val="24"/>
          <w:lang w:val="el-GR"/>
        </w:rPr>
        <w:t xml:space="preserve">Η έννοια του </w:t>
      </w:r>
      <w:r w:rsidRPr="0020334A">
        <w:rPr>
          <w:rFonts w:ascii="Times New Roman" w:eastAsiaTheme="majorEastAsia" w:hAnsi="Times New Roman" w:cs="Times New Roman"/>
          <w:b/>
          <w:bCs/>
          <w:spacing w:val="5"/>
          <w:kern w:val="28"/>
          <w:sz w:val="24"/>
          <w:szCs w:val="24"/>
          <w:lang w:val="en-GB"/>
        </w:rPr>
        <w:t>audiation</w:t>
      </w:r>
    </w:p>
    <w:p w14:paraId="27E7AEBA" w14:textId="773A5FAB" w:rsidR="0020334A" w:rsidRPr="0020334A" w:rsidRDefault="00FE3C65" w:rsidP="0020334A">
      <w:pPr>
        <w:rPr>
          <w:rFonts w:ascii="Times New Roman" w:eastAsiaTheme="majorEastAsia" w:hAnsi="Times New Roman" w:cs="Times New Roman"/>
          <w:spacing w:val="5"/>
          <w:kern w:val="28"/>
          <w:sz w:val="24"/>
          <w:szCs w:val="24"/>
          <w:lang w:val="el-GR"/>
        </w:rPr>
      </w:pPr>
      <w:r w:rsidRPr="00FE3C65">
        <w:rPr>
          <w:rFonts w:ascii="Times New Roman" w:eastAsiaTheme="majorEastAsia" w:hAnsi="Times New Roman" w:cs="Times New Roman"/>
          <w:b/>
          <w:bCs/>
          <w:spacing w:val="5"/>
          <w:kern w:val="28"/>
          <w:sz w:val="24"/>
          <w:szCs w:val="24"/>
          <w:lang w:val="el-GR"/>
        </w:rPr>
        <w:t>Η</w:t>
      </w:r>
      <w:r>
        <w:rPr>
          <w:rFonts w:ascii="Times New Roman" w:eastAsiaTheme="majorEastAsia" w:hAnsi="Times New Roman" w:cs="Times New Roman"/>
          <w:spacing w:val="5"/>
          <w:kern w:val="28"/>
          <w:sz w:val="24"/>
          <w:szCs w:val="24"/>
          <w:lang w:val="el-GR"/>
        </w:rPr>
        <w:t xml:space="preserve"> </w:t>
      </w:r>
      <w:r w:rsidRPr="00FE3C65">
        <w:rPr>
          <w:rFonts w:ascii="Times New Roman" w:eastAsiaTheme="majorEastAsia" w:hAnsi="Times New Roman" w:cs="Times New Roman"/>
          <w:b/>
          <w:bCs/>
          <w:spacing w:val="5"/>
          <w:kern w:val="28"/>
          <w:sz w:val="24"/>
          <w:szCs w:val="24"/>
          <w:lang w:val="el-GR"/>
        </w:rPr>
        <w:t>μουσική ακουστικότητα</w:t>
      </w:r>
      <w:r>
        <w:rPr>
          <w:rFonts w:ascii="Times New Roman" w:eastAsiaTheme="majorEastAsia" w:hAnsi="Times New Roman" w:cs="Times New Roman"/>
          <w:spacing w:val="5"/>
          <w:kern w:val="28"/>
          <w:sz w:val="24"/>
          <w:szCs w:val="24"/>
          <w:lang w:val="el-GR"/>
        </w:rPr>
        <w:t xml:space="preserve"> (</w:t>
      </w:r>
      <w:r w:rsidR="0020334A" w:rsidRPr="0020334A">
        <w:rPr>
          <w:rFonts w:ascii="Times New Roman" w:eastAsiaTheme="majorEastAsia" w:hAnsi="Times New Roman" w:cs="Times New Roman"/>
          <w:b/>
          <w:bCs/>
          <w:spacing w:val="5"/>
          <w:kern w:val="28"/>
          <w:sz w:val="24"/>
          <w:szCs w:val="24"/>
          <w:lang w:val="en-GB"/>
        </w:rPr>
        <w:t>audiation</w:t>
      </w:r>
      <w:r>
        <w:rPr>
          <w:rFonts w:ascii="Times New Roman" w:eastAsiaTheme="majorEastAsia" w:hAnsi="Times New Roman" w:cs="Times New Roman"/>
          <w:b/>
          <w:bCs/>
          <w:spacing w:val="5"/>
          <w:kern w:val="28"/>
          <w:sz w:val="24"/>
          <w:szCs w:val="24"/>
          <w:lang w:val="el-GR"/>
        </w:rPr>
        <w:t>)</w:t>
      </w:r>
      <w:r w:rsidR="0020334A" w:rsidRPr="0020334A">
        <w:rPr>
          <w:rFonts w:ascii="Times New Roman" w:eastAsiaTheme="majorEastAsia" w:hAnsi="Times New Roman" w:cs="Times New Roman"/>
          <w:spacing w:val="5"/>
          <w:kern w:val="28"/>
          <w:sz w:val="24"/>
          <w:szCs w:val="24"/>
          <w:lang w:val="el-GR"/>
        </w:rPr>
        <w:t xml:space="preserve"> </w:t>
      </w:r>
      <w:r w:rsidR="0020334A" w:rsidRPr="00FE3C65">
        <w:rPr>
          <w:rFonts w:ascii="Times New Roman" w:eastAsiaTheme="majorEastAsia" w:hAnsi="Times New Roman" w:cs="Times New Roman"/>
          <w:b/>
          <w:bCs/>
          <w:spacing w:val="5"/>
          <w:kern w:val="28"/>
          <w:sz w:val="24"/>
          <w:szCs w:val="24"/>
          <w:lang w:val="el-GR"/>
        </w:rPr>
        <w:t xml:space="preserve">είναι </w:t>
      </w:r>
      <w:r w:rsidRPr="00FE3C65">
        <w:rPr>
          <w:rFonts w:ascii="Times New Roman" w:eastAsiaTheme="majorEastAsia" w:hAnsi="Times New Roman" w:cs="Times New Roman"/>
          <w:b/>
          <w:bCs/>
          <w:spacing w:val="5"/>
          <w:kern w:val="28"/>
          <w:sz w:val="24"/>
          <w:szCs w:val="24"/>
          <w:lang w:val="el-GR"/>
        </w:rPr>
        <w:t>η ικανότητα νοητικής ακρόασης και κατανόησης της μουσικής, ακόμη και όταν ο ήχος δεν είναι παρών</w:t>
      </w:r>
      <w:r w:rsidR="0020334A" w:rsidRPr="0020334A">
        <w:rPr>
          <w:rFonts w:ascii="Times New Roman" w:eastAsiaTheme="majorEastAsia" w:hAnsi="Times New Roman" w:cs="Times New Roman"/>
          <w:spacing w:val="5"/>
          <w:kern w:val="28"/>
          <w:sz w:val="24"/>
          <w:szCs w:val="24"/>
          <w:lang w:val="el-GR"/>
        </w:rPr>
        <w:t>. Περιλαμβάνει την οργάνωση των ήχων σε σχέσεις και τη διαμόρφωση προσδοκιών για τη συνέχεια.</w:t>
      </w:r>
    </w:p>
    <w:p w14:paraId="7E26EC42" w14:textId="65677D35" w:rsidR="0020334A" w:rsidRPr="0020334A" w:rsidRDefault="0020334A" w:rsidP="0020334A">
      <w:p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lastRenderedPageBreak/>
        <w:t xml:space="preserve">Μπορεί να λειτουργεί και την ώρα που ακούμε μουσική: συγκρατούμε όσα προηγήθηκαν, τα συνδέουμε με όσα ακούγονται και προσδοκούμε τι θα ακολουθήσει. Επομένως, διαφέρει από την απλή πρόσληψη του ήχου. </w:t>
      </w:r>
    </w:p>
    <w:p w14:paraId="3642A640" w14:textId="77777777" w:rsidR="0020334A" w:rsidRPr="0020334A" w:rsidRDefault="0020334A" w:rsidP="0020334A">
      <w:p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b/>
          <w:bCs/>
          <w:spacing w:val="5"/>
          <w:kern w:val="28"/>
          <w:sz w:val="24"/>
          <w:szCs w:val="24"/>
          <w:lang w:val="el-GR"/>
        </w:rPr>
        <w:t>Παράδειγμα:</w:t>
      </w:r>
      <w:r w:rsidRPr="0020334A">
        <w:rPr>
          <w:rFonts w:ascii="Times New Roman" w:eastAsiaTheme="majorEastAsia" w:hAnsi="Times New Roman" w:cs="Times New Roman"/>
          <w:spacing w:val="5"/>
          <w:kern w:val="28"/>
          <w:sz w:val="24"/>
          <w:szCs w:val="24"/>
          <w:lang w:val="el-GR"/>
        </w:rPr>
        <w:t xml:space="preserve"> Ακούμε μια γνώριμη μελωδία που διακόπτεται πριν από την ολοκλήρωσή της. Συνεχίζουμε νοητικά τη φράση και προσδοκούμε την κατάληξή της.</w:t>
      </w:r>
    </w:p>
    <w:p w14:paraId="35F0ABE9" w14:textId="77777777" w:rsidR="0020334A" w:rsidRPr="0020334A" w:rsidRDefault="0020334A" w:rsidP="0020334A">
      <w:p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Η σωστή επανάληψη ενός μουσικού παραδείγματος δεν αρκεί, από μόνη της, για να τεκμηριώσει μουσική κατανόηση. Χρειάζεται να παρατηρούμε τη συμμετοχή του παιδιού σε διαφορετικές περιστάσεις.</w:t>
      </w:r>
    </w:p>
    <w:p w14:paraId="6CFFC822" w14:textId="77777777" w:rsidR="0020334A" w:rsidRPr="0020334A" w:rsidRDefault="0020334A" w:rsidP="0020334A">
      <w:pPr>
        <w:rPr>
          <w:rFonts w:ascii="Times New Roman" w:eastAsiaTheme="majorEastAsia" w:hAnsi="Times New Roman" w:cs="Times New Roman"/>
          <w:b/>
          <w:bCs/>
          <w:spacing w:val="5"/>
          <w:kern w:val="28"/>
          <w:sz w:val="24"/>
          <w:szCs w:val="24"/>
          <w:lang w:val="el-GR"/>
        </w:rPr>
      </w:pPr>
      <w:r w:rsidRPr="0020334A">
        <w:rPr>
          <w:rFonts w:ascii="Times New Roman" w:eastAsiaTheme="majorEastAsia" w:hAnsi="Times New Roman" w:cs="Times New Roman"/>
          <w:b/>
          <w:bCs/>
          <w:spacing w:val="5"/>
          <w:kern w:val="28"/>
          <w:sz w:val="24"/>
          <w:szCs w:val="24"/>
          <w:lang w:val="el-GR"/>
        </w:rPr>
        <w:t>Η ακουστική εμπειρία πριν από τη σημειογραφία</w:t>
      </w:r>
    </w:p>
    <w:p w14:paraId="2BADACED" w14:textId="77777777" w:rsidR="0020334A" w:rsidRPr="0020334A" w:rsidRDefault="0020334A" w:rsidP="0020334A">
      <w:p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 xml:space="preserve">Ο </w:t>
      </w:r>
      <w:r w:rsidRPr="0020334A">
        <w:rPr>
          <w:rFonts w:ascii="Times New Roman" w:eastAsiaTheme="majorEastAsia" w:hAnsi="Times New Roman" w:cs="Times New Roman"/>
          <w:spacing w:val="5"/>
          <w:kern w:val="28"/>
          <w:sz w:val="24"/>
          <w:szCs w:val="24"/>
          <w:lang w:val="en-GB"/>
        </w:rPr>
        <w:t>Gordon</w:t>
      </w:r>
      <w:r w:rsidRPr="0020334A">
        <w:rPr>
          <w:rFonts w:ascii="Times New Roman" w:eastAsiaTheme="majorEastAsia" w:hAnsi="Times New Roman" w:cs="Times New Roman"/>
          <w:spacing w:val="5"/>
          <w:kern w:val="28"/>
          <w:sz w:val="24"/>
          <w:szCs w:val="24"/>
          <w:lang w:val="el-GR"/>
        </w:rPr>
        <w:t xml:space="preserve"> συσχετίζει την πορεία της μουσικής μάθησης με ορισμένα χαρακτηριστικά της γλωσσικής μάθησης. Το παιδί ακούει και εκφράζεται πριν μάθει να διαβάζει και να γράφει.</w:t>
      </w:r>
    </w:p>
    <w:p w14:paraId="40CFBB37" w14:textId="3D2C3E86" w:rsidR="0020334A" w:rsidRPr="0020334A" w:rsidRDefault="0020334A" w:rsidP="0020334A">
      <w:p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 xml:space="preserve">Αντίστοιχα, η μουσική γραφή αποκτά νόημα όταν συνδέεται με μουσικές σχέσεις που ο μαθητής έχει ήδη βιώσει ακουστικά. Στη θεωρία, σημαντικό ρόλο έχουν τα </w:t>
      </w:r>
      <w:r w:rsidRPr="0020334A">
        <w:rPr>
          <w:rFonts w:ascii="Times New Roman" w:eastAsiaTheme="majorEastAsia" w:hAnsi="Times New Roman" w:cs="Times New Roman"/>
          <w:b/>
          <w:bCs/>
          <w:spacing w:val="5"/>
          <w:kern w:val="28"/>
          <w:sz w:val="24"/>
          <w:szCs w:val="24"/>
          <w:lang w:val="el-GR"/>
        </w:rPr>
        <w:t>τονικά και ρυθμικά μοτίβα</w:t>
      </w:r>
      <w:r w:rsidRPr="0020334A">
        <w:rPr>
          <w:rFonts w:ascii="Times New Roman" w:eastAsiaTheme="majorEastAsia" w:hAnsi="Times New Roman" w:cs="Times New Roman"/>
          <w:spacing w:val="5"/>
          <w:kern w:val="28"/>
          <w:sz w:val="24"/>
          <w:szCs w:val="24"/>
          <w:lang w:val="el-GR"/>
        </w:rPr>
        <w:t xml:space="preserve">, τα οποία μελετώνται μέσα σε συγκεκριμένο μουσικό πλαίσιο. </w:t>
      </w:r>
    </w:p>
    <w:p w14:paraId="7C4E12E1" w14:textId="77777777" w:rsidR="0020334A" w:rsidRPr="0020334A" w:rsidRDefault="0020334A" w:rsidP="0020334A">
      <w:p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b/>
          <w:bCs/>
          <w:spacing w:val="5"/>
          <w:kern w:val="28"/>
          <w:sz w:val="24"/>
          <w:szCs w:val="24"/>
          <w:lang w:val="el-GR"/>
        </w:rPr>
        <w:t>Προτεινόμενη εφαρμογή:</w:t>
      </w:r>
      <w:r w:rsidRPr="0020334A">
        <w:rPr>
          <w:rFonts w:ascii="Times New Roman" w:eastAsiaTheme="majorEastAsia" w:hAnsi="Times New Roman" w:cs="Times New Roman"/>
          <w:spacing w:val="5"/>
          <w:kern w:val="28"/>
          <w:sz w:val="24"/>
          <w:szCs w:val="24"/>
          <w:lang w:val="el-GR"/>
        </w:rPr>
        <w:t xml:space="preserve"> Πριν παρουσιάσουμε σύμβολα για σύντομους και παρατεταμένους ήχους, προσφέρουμε ευκαιρίες ακρόασης, φωνητικής απόδοσης και κίνησης. Αργότερα μπορούμε να συνδέσουμε αυτές τις εμπειρίες με γραμμές ή άλλα γραφικά σύμβολα.</w:t>
      </w:r>
    </w:p>
    <w:p w14:paraId="5A374323" w14:textId="77777777" w:rsidR="0020334A" w:rsidRPr="0020334A" w:rsidRDefault="0020334A" w:rsidP="0020334A">
      <w:pPr>
        <w:rPr>
          <w:rFonts w:ascii="Times New Roman" w:eastAsiaTheme="majorEastAsia" w:hAnsi="Times New Roman" w:cs="Times New Roman"/>
          <w:b/>
          <w:bCs/>
          <w:spacing w:val="5"/>
          <w:kern w:val="28"/>
          <w:sz w:val="24"/>
          <w:szCs w:val="24"/>
          <w:lang w:val="el-GR"/>
        </w:rPr>
      </w:pPr>
      <w:r w:rsidRPr="0020334A">
        <w:rPr>
          <w:rFonts w:ascii="Times New Roman" w:eastAsiaTheme="majorEastAsia" w:hAnsi="Times New Roman" w:cs="Times New Roman"/>
          <w:b/>
          <w:bCs/>
          <w:spacing w:val="5"/>
          <w:kern w:val="28"/>
          <w:sz w:val="24"/>
          <w:szCs w:val="24"/>
          <w:lang w:val="el-GR"/>
        </w:rPr>
        <w:t xml:space="preserve">Η προπαρασκευαστική </w:t>
      </w:r>
      <w:r w:rsidRPr="0020334A">
        <w:rPr>
          <w:rFonts w:ascii="Times New Roman" w:eastAsiaTheme="majorEastAsia" w:hAnsi="Times New Roman" w:cs="Times New Roman"/>
          <w:b/>
          <w:bCs/>
          <w:spacing w:val="5"/>
          <w:kern w:val="28"/>
          <w:sz w:val="24"/>
          <w:szCs w:val="24"/>
          <w:lang w:val="en-GB"/>
        </w:rPr>
        <w:t>audiation</w:t>
      </w:r>
      <w:r w:rsidRPr="0020334A">
        <w:rPr>
          <w:rFonts w:ascii="Times New Roman" w:eastAsiaTheme="majorEastAsia" w:hAnsi="Times New Roman" w:cs="Times New Roman"/>
          <w:b/>
          <w:bCs/>
          <w:spacing w:val="5"/>
          <w:kern w:val="28"/>
          <w:sz w:val="24"/>
          <w:szCs w:val="24"/>
          <w:lang w:val="el-GR"/>
        </w:rPr>
        <w:t xml:space="preserve"> στην πρώιμη παιδική ηλικία</w:t>
      </w:r>
    </w:p>
    <w:p w14:paraId="15178A3B" w14:textId="77777777" w:rsidR="0020334A" w:rsidRPr="0020334A" w:rsidRDefault="0020334A" w:rsidP="0020334A">
      <w:p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 xml:space="preserve">Η </w:t>
      </w:r>
      <w:r w:rsidRPr="0020334A">
        <w:rPr>
          <w:rFonts w:ascii="Times New Roman" w:eastAsiaTheme="majorEastAsia" w:hAnsi="Times New Roman" w:cs="Times New Roman"/>
          <w:b/>
          <w:bCs/>
          <w:spacing w:val="5"/>
          <w:kern w:val="28"/>
          <w:sz w:val="24"/>
          <w:szCs w:val="24"/>
          <w:lang w:val="el-GR"/>
        </w:rPr>
        <w:t xml:space="preserve">προπαρασκευαστική </w:t>
      </w:r>
      <w:r w:rsidRPr="0020334A">
        <w:rPr>
          <w:rFonts w:ascii="Times New Roman" w:eastAsiaTheme="majorEastAsia" w:hAnsi="Times New Roman" w:cs="Times New Roman"/>
          <w:b/>
          <w:bCs/>
          <w:spacing w:val="5"/>
          <w:kern w:val="28"/>
          <w:sz w:val="24"/>
          <w:szCs w:val="24"/>
          <w:lang w:val="en-GB"/>
        </w:rPr>
        <w:t>audiation</w:t>
      </w:r>
      <w:r w:rsidRPr="0020334A">
        <w:rPr>
          <w:rFonts w:ascii="Times New Roman" w:eastAsiaTheme="majorEastAsia" w:hAnsi="Times New Roman" w:cs="Times New Roman"/>
          <w:spacing w:val="5"/>
          <w:kern w:val="28"/>
          <w:sz w:val="24"/>
          <w:szCs w:val="24"/>
          <w:lang w:val="el-GR"/>
        </w:rPr>
        <w:t xml:space="preserve"> (</w:t>
      </w:r>
      <w:r w:rsidRPr="0020334A">
        <w:rPr>
          <w:rFonts w:ascii="Times New Roman" w:eastAsiaTheme="majorEastAsia" w:hAnsi="Times New Roman" w:cs="Times New Roman"/>
          <w:i/>
          <w:iCs/>
          <w:spacing w:val="5"/>
          <w:kern w:val="28"/>
          <w:sz w:val="24"/>
          <w:szCs w:val="24"/>
          <w:lang w:val="en-GB"/>
        </w:rPr>
        <w:t>preparatory</w:t>
      </w:r>
      <w:r w:rsidRPr="0020334A">
        <w:rPr>
          <w:rFonts w:ascii="Times New Roman" w:eastAsiaTheme="majorEastAsia" w:hAnsi="Times New Roman" w:cs="Times New Roman"/>
          <w:i/>
          <w:iCs/>
          <w:spacing w:val="5"/>
          <w:kern w:val="28"/>
          <w:sz w:val="24"/>
          <w:szCs w:val="24"/>
          <w:lang w:val="el-GR"/>
        </w:rPr>
        <w:t xml:space="preserve"> </w:t>
      </w:r>
      <w:r w:rsidRPr="0020334A">
        <w:rPr>
          <w:rFonts w:ascii="Times New Roman" w:eastAsiaTheme="majorEastAsia" w:hAnsi="Times New Roman" w:cs="Times New Roman"/>
          <w:i/>
          <w:iCs/>
          <w:spacing w:val="5"/>
          <w:kern w:val="28"/>
          <w:sz w:val="24"/>
          <w:szCs w:val="24"/>
          <w:lang w:val="en-GB"/>
        </w:rPr>
        <w:t>audiation</w:t>
      </w:r>
      <w:r w:rsidRPr="0020334A">
        <w:rPr>
          <w:rFonts w:ascii="Times New Roman" w:eastAsiaTheme="majorEastAsia" w:hAnsi="Times New Roman" w:cs="Times New Roman"/>
          <w:spacing w:val="5"/>
          <w:kern w:val="28"/>
          <w:sz w:val="24"/>
          <w:szCs w:val="24"/>
          <w:lang w:val="el-GR"/>
        </w:rPr>
        <w:t xml:space="preserve">) περιγράφει την πρώιμη πορεία προς τη μουσική κατανόηση. Ο </w:t>
      </w:r>
      <w:r w:rsidRPr="0020334A">
        <w:rPr>
          <w:rFonts w:ascii="Times New Roman" w:eastAsiaTheme="majorEastAsia" w:hAnsi="Times New Roman" w:cs="Times New Roman"/>
          <w:spacing w:val="5"/>
          <w:kern w:val="28"/>
          <w:sz w:val="24"/>
          <w:szCs w:val="24"/>
          <w:lang w:val="en-GB"/>
        </w:rPr>
        <w:t>Gordon</w:t>
      </w:r>
      <w:r w:rsidRPr="0020334A">
        <w:rPr>
          <w:rFonts w:ascii="Times New Roman" w:eastAsiaTheme="majorEastAsia" w:hAnsi="Times New Roman" w:cs="Times New Roman"/>
          <w:spacing w:val="5"/>
          <w:kern w:val="28"/>
          <w:sz w:val="24"/>
          <w:szCs w:val="24"/>
          <w:lang w:val="el-GR"/>
        </w:rPr>
        <w:t xml:space="preserve"> αναγνωρίζει μια περίοδο φωνητικού και κινητικού πειραματισμού, κατά την οποία οι αποκρίσεις του παιδιού μπορεί να διαφέρουν σημαντικά από το παράδειγμα του ενηλίκου.</w:t>
      </w:r>
    </w:p>
    <w:p w14:paraId="431EBE38" w14:textId="77777777" w:rsidR="0020334A" w:rsidRDefault="0020334A" w:rsidP="0020334A">
      <w:pPr>
        <w:rPr>
          <w:rFonts w:ascii="Times New Roman" w:eastAsiaTheme="majorEastAsia" w:hAnsi="Times New Roman" w:cs="Times New Roman"/>
          <w:spacing w:val="5"/>
          <w:kern w:val="28"/>
          <w:sz w:val="24"/>
          <w:szCs w:val="24"/>
          <w:lang w:val="el-GR"/>
        </w:rPr>
      </w:pPr>
      <w:proofErr w:type="spellStart"/>
      <w:r w:rsidRPr="0020334A">
        <w:rPr>
          <w:rFonts w:ascii="Times New Roman" w:eastAsiaTheme="majorEastAsia" w:hAnsi="Times New Roman" w:cs="Times New Roman"/>
          <w:spacing w:val="5"/>
          <w:kern w:val="28"/>
          <w:sz w:val="24"/>
          <w:szCs w:val="24"/>
          <w:lang w:val="en-GB"/>
        </w:rPr>
        <w:t>Δι</w:t>
      </w:r>
      <w:proofErr w:type="spellEnd"/>
      <w:r w:rsidRPr="0020334A">
        <w:rPr>
          <w:rFonts w:ascii="Times New Roman" w:eastAsiaTheme="majorEastAsia" w:hAnsi="Times New Roman" w:cs="Times New Roman"/>
          <w:spacing w:val="5"/>
          <w:kern w:val="28"/>
          <w:sz w:val="24"/>
          <w:szCs w:val="24"/>
          <w:lang w:val="en-GB"/>
        </w:rPr>
        <w:t xml:space="preserve">ακρίνει </w:t>
      </w:r>
      <w:proofErr w:type="spellStart"/>
      <w:r w:rsidRPr="0020334A">
        <w:rPr>
          <w:rFonts w:ascii="Times New Roman" w:eastAsiaTheme="majorEastAsia" w:hAnsi="Times New Roman" w:cs="Times New Roman"/>
          <w:spacing w:val="5"/>
          <w:kern w:val="28"/>
          <w:sz w:val="24"/>
          <w:szCs w:val="24"/>
          <w:lang w:val="en-GB"/>
        </w:rPr>
        <w:t>τρεις</w:t>
      </w:r>
      <w:proofErr w:type="spellEnd"/>
      <w:r w:rsidRPr="0020334A">
        <w:rPr>
          <w:rFonts w:ascii="Times New Roman" w:eastAsiaTheme="majorEastAsia" w:hAnsi="Times New Roman" w:cs="Times New Roman"/>
          <w:spacing w:val="5"/>
          <w:kern w:val="28"/>
          <w:sz w:val="24"/>
          <w:szCs w:val="24"/>
          <w:lang w:val="en-GB"/>
        </w:rPr>
        <w:t xml:space="preserve"> βα</w:t>
      </w:r>
      <w:proofErr w:type="spellStart"/>
      <w:r w:rsidRPr="0020334A">
        <w:rPr>
          <w:rFonts w:ascii="Times New Roman" w:eastAsiaTheme="majorEastAsia" w:hAnsi="Times New Roman" w:cs="Times New Roman"/>
          <w:spacing w:val="5"/>
          <w:kern w:val="28"/>
          <w:sz w:val="24"/>
          <w:szCs w:val="24"/>
          <w:lang w:val="en-GB"/>
        </w:rPr>
        <w:t>σικούς</w:t>
      </w:r>
      <w:proofErr w:type="spellEnd"/>
      <w:r w:rsidRPr="0020334A">
        <w:rPr>
          <w:rFonts w:ascii="Times New Roman" w:eastAsiaTheme="majorEastAsia" w:hAnsi="Times New Roman" w:cs="Times New Roman"/>
          <w:spacing w:val="5"/>
          <w:kern w:val="28"/>
          <w:sz w:val="24"/>
          <w:szCs w:val="24"/>
          <w:lang w:val="en-GB"/>
        </w:rPr>
        <w:t xml:space="preserve"> </w:t>
      </w:r>
      <w:proofErr w:type="spellStart"/>
      <w:r w:rsidRPr="0020334A">
        <w:rPr>
          <w:rFonts w:ascii="Times New Roman" w:eastAsiaTheme="majorEastAsia" w:hAnsi="Times New Roman" w:cs="Times New Roman"/>
          <w:spacing w:val="5"/>
          <w:kern w:val="28"/>
          <w:sz w:val="24"/>
          <w:szCs w:val="24"/>
          <w:lang w:val="en-GB"/>
        </w:rPr>
        <w:t>τύ</w:t>
      </w:r>
      <w:proofErr w:type="spellEnd"/>
      <w:r w:rsidRPr="0020334A">
        <w:rPr>
          <w:rFonts w:ascii="Times New Roman" w:eastAsiaTheme="majorEastAsia" w:hAnsi="Times New Roman" w:cs="Times New Roman"/>
          <w:spacing w:val="5"/>
          <w:kern w:val="28"/>
          <w:sz w:val="24"/>
          <w:szCs w:val="24"/>
          <w:lang w:val="en-GB"/>
        </w:rPr>
        <w:t>πους:</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57"/>
        <w:gridCol w:w="6745"/>
      </w:tblGrid>
      <w:tr w:rsidR="0020334A" w:rsidRPr="0020334A" w14:paraId="1EBD9766" w14:textId="77777777" w:rsidTr="0020334A">
        <w:trPr>
          <w:tblHeader/>
          <w:tblCellSpacing w:w="15" w:type="dxa"/>
        </w:trPr>
        <w:tc>
          <w:tcPr>
            <w:tcW w:w="0" w:type="auto"/>
            <w:vAlign w:val="center"/>
            <w:hideMark/>
          </w:tcPr>
          <w:p w14:paraId="70BD3F2E" w14:textId="77777777" w:rsidR="0020334A" w:rsidRPr="0020334A" w:rsidRDefault="0020334A" w:rsidP="0020334A">
            <w:pPr>
              <w:rPr>
                <w:rFonts w:ascii="Times New Roman" w:eastAsiaTheme="majorEastAsia" w:hAnsi="Times New Roman" w:cs="Times New Roman"/>
                <w:b/>
                <w:bCs/>
                <w:spacing w:val="5"/>
                <w:kern w:val="28"/>
                <w:sz w:val="24"/>
                <w:szCs w:val="24"/>
                <w:lang w:val="en-GB"/>
              </w:rPr>
            </w:pPr>
            <w:proofErr w:type="spellStart"/>
            <w:r w:rsidRPr="0020334A">
              <w:rPr>
                <w:rFonts w:ascii="Times New Roman" w:eastAsiaTheme="majorEastAsia" w:hAnsi="Times New Roman" w:cs="Times New Roman"/>
                <w:b/>
                <w:bCs/>
                <w:spacing w:val="5"/>
                <w:kern w:val="28"/>
                <w:sz w:val="24"/>
                <w:szCs w:val="24"/>
                <w:lang w:val="en-GB"/>
              </w:rPr>
              <w:t>Τύ</w:t>
            </w:r>
            <w:proofErr w:type="spellEnd"/>
            <w:r w:rsidRPr="0020334A">
              <w:rPr>
                <w:rFonts w:ascii="Times New Roman" w:eastAsiaTheme="majorEastAsia" w:hAnsi="Times New Roman" w:cs="Times New Roman"/>
                <w:b/>
                <w:bCs/>
                <w:spacing w:val="5"/>
                <w:kern w:val="28"/>
                <w:sz w:val="24"/>
                <w:szCs w:val="24"/>
                <w:lang w:val="en-GB"/>
              </w:rPr>
              <w:t>πος</w:t>
            </w:r>
          </w:p>
        </w:tc>
        <w:tc>
          <w:tcPr>
            <w:tcW w:w="0" w:type="auto"/>
            <w:vAlign w:val="center"/>
            <w:hideMark/>
          </w:tcPr>
          <w:p w14:paraId="272DAFCA" w14:textId="77777777" w:rsidR="0020334A" w:rsidRPr="0020334A" w:rsidRDefault="0020334A" w:rsidP="0020334A">
            <w:pPr>
              <w:rPr>
                <w:rFonts w:ascii="Times New Roman" w:eastAsiaTheme="majorEastAsia" w:hAnsi="Times New Roman" w:cs="Times New Roman"/>
                <w:b/>
                <w:bCs/>
                <w:spacing w:val="5"/>
                <w:kern w:val="28"/>
                <w:sz w:val="24"/>
                <w:szCs w:val="24"/>
                <w:lang w:val="en-GB"/>
              </w:rPr>
            </w:pPr>
            <w:proofErr w:type="spellStart"/>
            <w:r w:rsidRPr="0020334A">
              <w:rPr>
                <w:rFonts w:ascii="Times New Roman" w:eastAsiaTheme="majorEastAsia" w:hAnsi="Times New Roman" w:cs="Times New Roman"/>
                <w:b/>
                <w:bCs/>
                <w:spacing w:val="5"/>
                <w:kern w:val="28"/>
                <w:sz w:val="24"/>
                <w:szCs w:val="24"/>
                <w:lang w:val="en-GB"/>
              </w:rPr>
              <w:t>Κύρι</w:t>
            </w:r>
            <w:proofErr w:type="spellEnd"/>
            <w:r w:rsidRPr="0020334A">
              <w:rPr>
                <w:rFonts w:ascii="Times New Roman" w:eastAsiaTheme="majorEastAsia" w:hAnsi="Times New Roman" w:cs="Times New Roman"/>
                <w:b/>
                <w:bCs/>
                <w:spacing w:val="5"/>
                <w:kern w:val="28"/>
                <w:sz w:val="24"/>
                <w:szCs w:val="24"/>
                <w:lang w:val="en-GB"/>
              </w:rPr>
              <w:t>α χαρα</w:t>
            </w:r>
            <w:proofErr w:type="spellStart"/>
            <w:r w:rsidRPr="0020334A">
              <w:rPr>
                <w:rFonts w:ascii="Times New Roman" w:eastAsiaTheme="majorEastAsia" w:hAnsi="Times New Roman" w:cs="Times New Roman"/>
                <w:b/>
                <w:bCs/>
                <w:spacing w:val="5"/>
                <w:kern w:val="28"/>
                <w:sz w:val="24"/>
                <w:szCs w:val="24"/>
                <w:lang w:val="en-GB"/>
              </w:rPr>
              <w:t>κτηριστικά</w:t>
            </w:r>
            <w:proofErr w:type="spellEnd"/>
          </w:p>
        </w:tc>
      </w:tr>
      <w:tr w:rsidR="0020334A" w:rsidRPr="00CE5015" w14:paraId="17611620" w14:textId="77777777" w:rsidTr="0020334A">
        <w:trPr>
          <w:tblCellSpacing w:w="15" w:type="dxa"/>
        </w:trPr>
        <w:tc>
          <w:tcPr>
            <w:tcW w:w="0" w:type="auto"/>
            <w:vAlign w:val="center"/>
            <w:hideMark/>
          </w:tcPr>
          <w:p w14:paraId="6A65F4AD" w14:textId="77777777" w:rsidR="0020334A" w:rsidRPr="0020334A" w:rsidRDefault="0020334A" w:rsidP="0020334A">
            <w:pPr>
              <w:rPr>
                <w:rFonts w:ascii="Times New Roman" w:eastAsiaTheme="majorEastAsia" w:hAnsi="Times New Roman" w:cs="Times New Roman"/>
                <w:spacing w:val="5"/>
                <w:kern w:val="28"/>
                <w:sz w:val="24"/>
                <w:szCs w:val="24"/>
                <w:lang w:val="en-GB"/>
              </w:rPr>
            </w:pPr>
            <w:proofErr w:type="spellStart"/>
            <w:r w:rsidRPr="0020334A">
              <w:rPr>
                <w:rFonts w:ascii="Times New Roman" w:eastAsiaTheme="majorEastAsia" w:hAnsi="Times New Roman" w:cs="Times New Roman"/>
                <w:b/>
                <w:bCs/>
                <w:spacing w:val="5"/>
                <w:kern w:val="28"/>
                <w:sz w:val="24"/>
                <w:szCs w:val="24"/>
                <w:lang w:val="en-GB"/>
              </w:rPr>
              <w:t>Μουσική</w:t>
            </w:r>
            <w:proofErr w:type="spellEnd"/>
            <w:r w:rsidRPr="0020334A">
              <w:rPr>
                <w:rFonts w:ascii="Times New Roman" w:eastAsiaTheme="majorEastAsia" w:hAnsi="Times New Roman" w:cs="Times New Roman"/>
                <w:b/>
                <w:bCs/>
                <w:spacing w:val="5"/>
                <w:kern w:val="28"/>
                <w:sz w:val="24"/>
                <w:szCs w:val="24"/>
                <w:lang w:val="en-GB"/>
              </w:rPr>
              <w:t xml:space="preserve"> π</w:t>
            </w:r>
            <w:proofErr w:type="spellStart"/>
            <w:r w:rsidRPr="0020334A">
              <w:rPr>
                <w:rFonts w:ascii="Times New Roman" w:eastAsiaTheme="majorEastAsia" w:hAnsi="Times New Roman" w:cs="Times New Roman"/>
                <w:b/>
                <w:bCs/>
                <w:spacing w:val="5"/>
                <w:kern w:val="28"/>
                <w:sz w:val="24"/>
                <w:szCs w:val="24"/>
                <w:lang w:val="en-GB"/>
              </w:rPr>
              <w:t>ολιτισμική</w:t>
            </w:r>
            <w:proofErr w:type="spellEnd"/>
            <w:r w:rsidRPr="0020334A">
              <w:rPr>
                <w:rFonts w:ascii="Times New Roman" w:eastAsiaTheme="majorEastAsia" w:hAnsi="Times New Roman" w:cs="Times New Roman"/>
                <w:b/>
                <w:bCs/>
                <w:spacing w:val="5"/>
                <w:kern w:val="28"/>
                <w:sz w:val="24"/>
                <w:szCs w:val="24"/>
                <w:lang w:val="en-GB"/>
              </w:rPr>
              <w:t xml:space="preserve"> </w:t>
            </w:r>
            <w:proofErr w:type="spellStart"/>
            <w:r w:rsidRPr="0020334A">
              <w:rPr>
                <w:rFonts w:ascii="Times New Roman" w:eastAsiaTheme="majorEastAsia" w:hAnsi="Times New Roman" w:cs="Times New Roman"/>
                <w:b/>
                <w:bCs/>
                <w:spacing w:val="5"/>
                <w:kern w:val="28"/>
                <w:sz w:val="24"/>
                <w:szCs w:val="24"/>
                <w:lang w:val="en-GB"/>
              </w:rPr>
              <w:t>εξοικείωση</w:t>
            </w:r>
            <w:proofErr w:type="spellEnd"/>
            <w:r w:rsidRPr="0020334A">
              <w:rPr>
                <w:rFonts w:ascii="Times New Roman" w:eastAsiaTheme="majorEastAsia" w:hAnsi="Times New Roman" w:cs="Times New Roman"/>
                <w:b/>
                <w:bCs/>
                <w:spacing w:val="5"/>
                <w:kern w:val="28"/>
                <w:sz w:val="24"/>
                <w:szCs w:val="24"/>
                <w:lang w:val="en-GB"/>
              </w:rPr>
              <w:t xml:space="preserve"> — acculturation</w:t>
            </w:r>
          </w:p>
        </w:tc>
        <w:tc>
          <w:tcPr>
            <w:tcW w:w="0" w:type="auto"/>
            <w:vAlign w:val="center"/>
            <w:hideMark/>
          </w:tcPr>
          <w:p w14:paraId="64687BC5" w14:textId="77777777" w:rsidR="0020334A" w:rsidRPr="0020334A" w:rsidRDefault="0020334A" w:rsidP="0020334A">
            <w:p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Το παιδί απορροφά μουσικές εμπειρίες και αρχίζει να συνδέει τις φωνητικές και κινητικές αποκρίσεις του με τη μουσική.</w:t>
            </w:r>
          </w:p>
        </w:tc>
      </w:tr>
      <w:tr w:rsidR="0020334A" w:rsidRPr="00CE5015" w14:paraId="31C00885" w14:textId="77777777" w:rsidTr="0020334A">
        <w:trPr>
          <w:tblCellSpacing w:w="15" w:type="dxa"/>
        </w:trPr>
        <w:tc>
          <w:tcPr>
            <w:tcW w:w="0" w:type="auto"/>
            <w:vAlign w:val="center"/>
            <w:hideMark/>
          </w:tcPr>
          <w:p w14:paraId="029A9023" w14:textId="77777777" w:rsidR="0020334A" w:rsidRPr="0020334A" w:rsidRDefault="0020334A" w:rsidP="0020334A">
            <w:pPr>
              <w:rPr>
                <w:rFonts w:ascii="Times New Roman" w:eastAsiaTheme="majorEastAsia" w:hAnsi="Times New Roman" w:cs="Times New Roman"/>
                <w:spacing w:val="5"/>
                <w:kern w:val="28"/>
                <w:sz w:val="24"/>
                <w:szCs w:val="24"/>
                <w:lang w:val="en-GB"/>
              </w:rPr>
            </w:pPr>
            <w:proofErr w:type="spellStart"/>
            <w:r w:rsidRPr="0020334A">
              <w:rPr>
                <w:rFonts w:ascii="Times New Roman" w:eastAsiaTheme="majorEastAsia" w:hAnsi="Times New Roman" w:cs="Times New Roman"/>
                <w:b/>
                <w:bCs/>
                <w:spacing w:val="5"/>
                <w:kern w:val="28"/>
                <w:sz w:val="24"/>
                <w:szCs w:val="24"/>
                <w:lang w:val="en-GB"/>
              </w:rPr>
              <w:t>Μίμηση</w:t>
            </w:r>
            <w:proofErr w:type="spellEnd"/>
            <w:r w:rsidRPr="0020334A">
              <w:rPr>
                <w:rFonts w:ascii="Times New Roman" w:eastAsiaTheme="majorEastAsia" w:hAnsi="Times New Roman" w:cs="Times New Roman"/>
                <w:b/>
                <w:bCs/>
                <w:spacing w:val="5"/>
                <w:kern w:val="28"/>
                <w:sz w:val="24"/>
                <w:szCs w:val="24"/>
                <w:lang w:val="en-GB"/>
              </w:rPr>
              <w:t xml:space="preserve"> — imitation</w:t>
            </w:r>
          </w:p>
        </w:tc>
        <w:tc>
          <w:tcPr>
            <w:tcW w:w="0" w:type="auto"/>
            <w:vAlign w:val="center"/>
            <w:hideMark/>
          </w:tcPr>
          <w:p w14:paraId="7E983F44" w14:textId="77777777" w:rsidR="0020334A" w:rsidRPr="0020334A" w:rsidRDefault="0020334A" w:rsidP="0020334A">
            <w:p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Αναγνωρίζει σταδιακά διαφορές ανάμεσα στη δική του απόκριση και στο παράδειγμα και επιχειρεί ακριβέστερη αναπαραγωγή μοτίβων.</w:t>
            </w:r>
          </w:p>
        </w:tc>
      </w:tr>
      <w:tr w:rsidR="0020334A" w:rsidRPr="00CE5015" w14:paraId="6FD43CBE" w14:textId="77777777" w:rsidTr="0020334A">
        <w:trPr>
          <w:tblCellSpacing w:w="15" w:type="dxa"/>
        </w:trPr>
        <w:tc>
          <w:tcPr>
            <w:tcW w:w="0" w:type="auto"/>
            <w:vAlign w:val="center"/>
            <w:hideMark/>
          </w:tcPr>
          <w:p w14:paraId="2F13A79D" w14:textId="77777777" w:rsidR="0020334A" w:rsidRPr="0020334A" w:rsidRDefault="0020334A" w:rsidP="0020334A">
            <w:pPr>
              <w:rPr>
                <w:rFonts w:ascii="Times New Roman" w:eastAsiaTheme="majorEastAsia" w:hAnsi="Times New Roman" w:cs="Times New Roman"/>
                <w:spacing w:val="5"/>
                <w:kern w:val="28"/>
                <w:sz w:val="24"/>
                <w:szCs w:val="24"/>
                <w:lang w:val="en-GB"/>
              </w:rPr>
            </w:pPr>
            <w:proofErr w:type="spellStart"/>
            <w:r w:rsidRPr="0020334A">
              <w:rPr>
                <w:rFonts w:ascii="Times New Roman" w:eastAsiaTheme="majorEastAsia" w:hAnsi="Times New Roman" w:cs="Times New Roman"/>
                <w:b/>
                <w:bCs/>
                <w:spacing w:val="5"/>
                <w:kern w:val="28"/>
                <w:sz w:val="24"/>
                <w:szCs w:val="24"/>
                <w:lang w:val="en-GB"/>
              </w:rPr>
              <w:t>Αφομοίωση</w:t>
            </w:r>
            <w:proofErr w:type="spellEnd"/>
            <w:r w:rsidRPr="0020334A">
              <w:rPr>
                <w:rFonts w:ascii="Times New Roman" w:eastAsiaTheme="majorEastAsia" w:hAnsi="Times New Roman" w:cs="Times New Roman"/>
                <w:b/>
                <w:bCs/>
                <w:spacing w:val="5"/>
                <w:kern w:val="28"/>
                <w:sz w:val="24"/>
                <w:szCs w:val="24"/>
                <w:lang w:val="en-GB"/>
              </w:rPr>
              <w:t xml:space="preserve"> — assimilation</w:t>
            </w:r>
          </w:p>
        </w:tc>
        <w:tc>
          <w:tcPr>
            <w:tcW w:w="0" w:type="auto"/>
            <w:vAlign w:val="center"/>
            <w:hideMark/>
          </w:tcPr>
          <w:p w14:paraId="20120EF3" w14:textId="77777777" w:rsidR="0020334A" w:rsidRPr="0020334A" w:rsidRDefault="0020334A" w:rsidP="0020334A">
            <w:p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Αναπτύσσει συντονισμό ανάμεσα στη φωνή, στην αναπνοή και στην κίνηση.</w:t>
            </w:r>
          </w:p>
        </w:tc>
      </w:tr>
    </w:tbl>
    <w:p w14:paraId="74995A30" w14:textId="77777777" w:rsidR="0020334A" w:rsidRDefault="0020334A" w:rsidP="0020334A">
      <w:pPr>
        <w:rPr>
          <w:rFonts w:ascii="Times New Roman" w:eastAsiaTheme="majorEastAsia" w:hAnsi="Times New Roman" w:cs="Times New Roman"/>
          <w:spacing w:val="5"/>
          <w:kern w:val="28"/>
          <w:sz w:val="24"/>
          <w:szCs w:val="24"/>
          <w:lang w:val="el-GR"/>
        </w:rPr>
      </w:pPr>
    </w:p>
    <w:p w14:paraId="4F2423B7" w14:textId="64A23085" w:rsidR="0020334A" w:rsidRPr="0020334A" w:rsidRDefault="0020334A" w:rsidP="0020334A">
      <w:p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 xml:space="preserve">Οι τύποι αυτοί περιλαμβάνουν επτά επιμέρους στάδια. Στην προσέγγιση του </w:t>
      </w:r>
      <w:r w:rsidRPr="0020334A">
        <w:rPr>
          <w:rFonts w:ascii="Times New Roman" w:eastAsiaTheme="majorEastAsia" w:hAnsi="Times New Roman" w:cs="Times New Roman"/>
          <w:spacing w:val="5"/>
          <w:kern w:val="28"/>
          <w:sz w:val="24"/>
          <w:szCs w:val="24"/>
          <w:lang w:val="en-GB"/>
        </w:rPr>
        <w:t>Gordon</w:t>
      </w:r>
      <w:r w:rsidRPr="0020334A">
        <w:rPr>
          <w:rFonts w:ascii="Times New Roman" w:eastAsiaTheme="majorEastAsia" w:hAnsi="Times New Roman" w:cs="Times New Roman"/>
          <w:spacing w:val="5"/>
          <w:kern w:val="28"/>
          <w:sz w:val="24"/>
          <w:szCs w:val="24"/>
          <w:lang w:val="el-GR"/>
        </w:rPr>
        <w:t xml:space="preserve">, η καθοδήγηση των μικρών παιδιών παραμένει άτυπη και μπορεί να είναι προσχεδιασμένη χωρίς απαίτηση συγκεκριμένης απόκρισης. </w:t>
      </w:r>
    </w:p>
    <w:p w14:paraId="64DB9BDA" w14:textId="77777777" w:rsidR="0020334A" w:rsidRPr="0020334A" w:rsidRDefault="0020334A" w:rsidP="0020334A">
      <w:pPr>
        <w:rPr>
          <w:rFonts w:ascii="Times New Roman" w:eastAsiaTheme="majorEastAsia" w:hAnsi="Times New Roman" w:cs="Times New Roman"/>
          <w:b/>
          <w:bCs/>
          <w:spacing w:val="5"/>
          <w:kern w:val="28"/>
          <w:sz w:val="24"/>
          <w:szCs w:val="24"/>
          <w:lang w:val="el-GR"/>
        </w:rPr>
      </w:pPr>
      <w:r w:rsidRPr="0020334A">
        <w:rPr>
          <w:rFonts w:ascii="Times New Roman" w:eastAsiaTheme="majorEastAsia" w:hAnsi="Times New Roman" w:cs="Times New Roman"/>
          <w:b/>
          <w:bCs/>
          <w:spacing w:val="5"/>
          <w:kern w:val="28"/>
          <w:sz w:val="24"/>
          <w:szCs w:val="24"/>
          <w:lang w:val="el-GR"/>
        </w:rPr>
        <w:lastRenderedPageBreak/>
        <w:t>Παιδαγωγική εφαρμογή</w:t>
      </w:r>
    </w:p>
    <w:p w14:paraId="57F6DDEC" w14:textId="77777777" w:rsidR="0020334A" w:rsidRPr="0020334A" w:rsidRDefault="0020334A" w:rsidP="0020334A">
      <w:p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Για την υποστήριξη της φυσικής και ακουστικής μάθησης, προτείνεται:</w:t>
      </w:r>
    </w:p>
    <w:p w14:paraId="34AC9DDF" w14:textId="77777777" w:rsidR="0020334A" w:rsidRPr="0020334A" w:rsidRDefault="0020334A" w:rsidP="0020334A">
      <w:pPr>
        <w:numPr>
          <w:ilvl w:val="0"/>
          <w:numId w:val="26"/>
        </w:num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Να προσφέρουμε σύντομες εμπειρίες τραγουδιού, ρυθμικού λόγου και κίνησης.</w:t>
      </w:r>
    </w:p>
    <w:p w14:paraId="5D314682" w14:textId="77777777" w:rsidR="0020334A" w:rsidRPr="0020334A" w:rsidRDefault="0020334A" w:rsidP="0020334A">
      <w:pPr>
        <w:numPr>
          <w:ilvl w:val="0"/>
          <w:numId w:val="26"/>
        </w:num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Να αφήνουμε χρόνο ακρόασης και απόκρισης.</w:t>
      </w:r>
    </w:p>
    <w:p w14:paraId="466AC28B" w14:textId="77777777" w:rsidR="0020334A" w:rsidRPr="0020334A" w:rsidRDefault="0020334A" w:rsidP="0020334A">
      <w:pPr>
        <w:numPr>
          <w:ilvl w:val="0"/>
          <w:numId w:val="26"/>
        </w:num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Να επιτρέπουμε φωνητικό και κινητικό πειραματισμό.</w:t>
      </w:r>
    </w:p>
    <w:p w14:paraId="08B615C2" w14:textId="77777777" w:rsidR="0020334A" w:rsidRPr="0020334A" w:rsidRDefault="0020334A" w:rsidP="0020334A">
      <w:pPr>
        <w:numPr>
          <w:ilvl w:val="0"/>
          <w:numId w:val="26"/>
        </w:num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Να επαναφέρουμε γνώριμο υλικό χωρίς να απαιτούμε άμεση ακρίβεια.</w:t>
      </w:r>
    </w:p>
    <w:p w14:paraId="4C6D5CFD" w14:textId="77777777" w:rsidR="0020334A" w:rsidRPr="0020334A" w:rsidRDefault="0020334A" w:rsidP="0020334A">
      <w:pPr>
        <w:numPr>
          <w:ilvl w:val="0"/>
          <w:numId w:val="26"/>
        </w:num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spacing w:val="5"/>
          <w:kern w:val="28"/>
          <w:sz w:val="24"/>
          <w:szCs w:val="24"/>
          <w:lang w:val="el-GR"/>
        </w:rPr>
        <w:t>Να παρατηρούμε συγκεκριμένες αλλαγές στη συμμετοχή.</w:t>
      </w:r>
    </w:p>
    <w:p w14:paraId="1A952184" w14:textId="77777777" w:rsidR="0020334A" w:rsidRPr="0020334A" w:rsidRDefault="0020334A" w:rsidP="0020334A">
      <w:pPr>
        <w:rPr>
          <w:rFonts w:ascii="Times New Roman" w:eastAsiaTheme="majorEastAsia" w:hAnsi="Times New Roman" w:cs="Times New Roman"/>
          <w:spacing w:val="5"/>
          <w:kern w:val="28"/>
          <w:sz w:val="24"/>
          <w:szCs w:val="24"/>
          <w:lang w:val="el-GR"/>
        </w:rPr>
      </w:pPr>
      <w:r w:rsidRPr="0020334A">
        <w:rPr>
          <w:rFonts w:ascii="Times New Roman" w:eastAsiaTheme="majorEastAsia" w:hAnsi="Times New Roman" w:cs="Times New Roman"/>
          <w:b/>
          <w:bCs/>
          <w:spacing w:val="5"/>
          <w:kern w:val="28"/>
          <w:sz w:val="24"/>
          <w:szCs w:val="24"/>
          <w:lang w:val="el-GR"/>
        </w:rPr>
        <w:t>Παράδειγμα δραστηριότητας:</w:t>
      </w:r>
      <w:r w:rsidRPr="0020334A">
        <w:rPr>
          <w:rFonts w:ascii="Times New Roman" w:eastAsiaTheme="majorEastAsia" w:hAnsi="Times New Roman" w:cs="Times New Roman"/>
          <w:spacing w:val="5"/>
          <w:kern w:val="28"/>
          <w:sz w:val="24"/>
          <w:szCs w:val="24"/>
          <w:lang w:val="el-GR"/>
        </w:rPr>
        <w:t xml:space="preserve"> Η παιδαγωγός τραγουδά μια σύντομη φράση και περιμένει. Το παιδί απαντά με διαφορετικούς ήχους. Η παιδαγωγός αναγνωρίζει την απόκριση, την επαναλαμβάνει και αφήνει χώρο για νέα ανταλλαγή.</w:t>
      </w:r>
    </w:p>
    <w:p w14:paraId="4CED2ACF" w14:textId="4F8FCF3F" w:rsidR="0020334A" w:rsidRPr="00FE3C65" w:rsidRDefault="0020334A" w:rsidP="0020334A">
      <w:pPr>
        <w:pStyle w:val="ListParagraph"/>
        <w:numPr>
          <w:ilvl w:val="0"/>
          <w:numId w:val="25"/>
        </w:numPr>
        <w:rPr>
          <w:rFonts w:ascii="Times New Roman" w:eastAsiaTheme="majorEastAsia" w:hAnsi="Times New Roman" w:cs="Times New Roman"/>
          <w:b/>
          <w:bCs/>
          <w:spacing w:val="5"/>
          <w:kern w:val="28"/>
          <w:sz w:val="24"/>
          <w:szCs w:val="24"/>
          <w:lang w:val="el-GR"/>
        </w:rPr>
      </w:pPr>
      <w:r w:rsidRPr="00FE3C65">
        <w:rPr>
          <w:rFonts w:ascii="Times New Roman" w:eastAsiaTheme="majorEastAsia" w:hAnsi="Times New Roman" w:cs="Times New Roman"/>
          <w:b/>
          <w:bCs/>
          <w:spacing w:val="5"/>
          <w:kern w:val="28"/>
          <w:sz w:val="24"/>
          <w:szCs w:val="24"/>
          <w:lang w:val="el-GR"/>
        </w:rPr>
        <w:t>Η ακουστική εμπειρία, η φωνή και η κίνηση δημιουργούν τις προϋποθέσεις για τη σταδιακή ανάπτυξη της μουσικής κατανόησης. Η παιδαγωγική παρατήρηση εστιάζει στην πορεία συμμετοχής του παιδιού και στις ευκαιρίες μάθησης που του προσφέρουμε.</w:t>
      </w:r>
    </w:p>
    <w:p w14:paraId="2780A9F1" w14:textId="77777777" w:rsidR="0029437F" w:rsidRPr="0029437F" w:rsidRDefault="0029437F" w:rsidP="0029437F">
      <w:pPr>
        <w:rPr>
          <w:rFonts w:ascii="Times New Roman" w:eastAsiaTheme="majorEastAsia" w:hAnsi="Times New Roman" w:cs="Times New Roman"/>
          <w:b/>
          <w:bCs/>
          <w:spacing w:val="5"/>
          <w:kern w:val="28"/>
          <w:sz w:val="24"/>
          <w:szCs w:val="24"/>
          <w:lang w:val="el-GR"/>
        </w:rPr>
      </w:pPr>
      <w:r w:rsidRPr="0029437F">
        <w:rPr>
          <w:rFonts w:ascii="Times New Roman" w:eastAsiaTheme="majorEastAsia" w:hAnsi="Times New Roman" w:cs="Times New Roman"/>
          <w:b/>
          <w:bCs/>
          <w:spacing w:val="5"/>
          <w:kern w:val="28"/>
          <w:sz w:val="24"/>
          <w:szCs w:val="24"/>
          <w:lang w:val="el-GR"/>
        </w:rPr>
        <w:t>7. Η συμβολή της μουσικής αγωγής στην ανάπτυξη</w:t>
      </w:r>
    </w:p>
    <w:p w14:paraId="0E045952" w14:textId="77777777" w:rsidR="0029437F" w:rsidRPr="0029437F" w:rsidRDefault="0029437F" w:rsidP="0029437F">
      <w:pPr>
        <w:rPr>
          <w:rFonts w:ascii="Times New Roman" w:eastAsiaTheme="majorEastAsia" w:hAnsi="Times New Roman" w:cs="Times New Roman"/>
          <w:b/>
          <w:bCs/>
          <w:spacing w:val="5"/>
          <w:kern w:val="28"/>
          <w:sz w:val="24"/>
          <w:szCs w:val="24"/>
          <w:lang w:val="el-GR"/>
        </w:rPr>
      </w:pPr>
      <w:r w:rsidRPr="0029437F">
        <w:rPr>
          <w:rFonts w:ascii="Times New Roman" w:eastAsiaTheme="majorEastAsia" w:hAnsi="Times New Roman" w:cs="Times New Roman"/>
          <w:b/>
          <w:bCs/>
          <w:spacing w:val="5"/>
          <w:kern w:val="28"/>
          <w:sz w:val="24"/>
          <w:szCs w:val="24"/>
          <w:lang w:val="el-GR"/>
        </w:rPr>
        <w:t>7.1 Μουσική αντίληψη και ακρόαση</w:t>
      </w:r>
    </w:p>
    <w:p w14:paraId="57E35F4D"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Οι μουσικές δραστηριότητες μπορούν να οργανώνονται γύρω από συγκεκριμένους στόχους:</w:t>
      </w:r>
    </w:p>
    <w:p w14:paraId="48CBF5DF" w14:textId="77777777" w:rsidR="0029437F" w:rsidRPr="0029437F" w:rsidRDefault="0029437F" w:rsidP="0029437F">
      <w:pPr>
        <w:numPr>
          <w:ilvl w:val="0"/>
          <w:numId w:val="15"/>
        </w:numPr>
        <w:rPr>
          <w:rFonts w:ascii="Times New Roman" w:eastAsiaTheme="majorEastAsia" w:hAnsi="Times New Roman" w:cs="Times New Roman"/>
          <w:spacing w:val="5"/>
          <w:kern w:val="28"/>
          <w:sz w:val="24"/>
          <w:szCs w:val="24"/>
          <w:lang w:val="en-GB"/>
        </w:rPr>
      </w:pPr>
      <w:proofErr w:type="spellStart"/>
      <w:r w:rsidRPr="0029437F">
        <w:rPr>
          <w:rFonts w:ascii="Times New Roman" w:eastAsiaTheme="majorEastAsia" w:hAnsi="Times New Roman" w:cs="Times New Roman"/>
          <w:spacing w:val="5"/>
          <w:kern w:val="28"/>
          <w:sz w:val="24"/>
          <w:szCs w:val="24"/>
          <w:lang w:val="en-GB"/>
        </w:rPr>
        <w:t>Εντο</w:t>
      </w:r>
      <w:proofErr w:type="spellEnd"/>
      <w:r w:rsidRPr="0029437F">
        <w:rPr>
          <w:rFonts w:ascii="Times New Roman" w:eastAsiaTheme="majorEastAsia" w:hAnsi="Times New Roman" w:cs="Times New Roman"/>
          <w:spacing w:val="5"/>
          <w:kern w:val="28"/>
          <w:sz w:val="24"/>
          <w:szCs w:val="24"/>
          <w:lang w:val="en-GB"/>
        </w:rPr>
        <w:t xml:space="preserve">πισμός </w:t>
      </w:r>
      <w:proofErr w:type="spellStart"/>
      <w:r w:rsidRPr="0029437F">
        <w:rPr>
          <w:rFonts w:ascii="Times New Roman" w:eastAsiaTheme="majorEastAsia" w:hAnsi="Times New Roman" w:cs="Times New Roman"/>
          <w:spacing w:val="5"/>
          <w:kern w:val="28"/>
          <w:sz w:val="24"/>
          <w:szCs w:val="24"/>
          <w:lang w:val="en-GB"/>
        </w:rPr>
        <w:t>μι</w:t>
      </w:r>
      <w:proofErr w:type="spellEnd"/>
      <w:r w:rsidRPr="0029437F">
        <w:rPr>
          <w:rFonts w:ascii="Times New Roman" w:eastAsiaTheme="majorEastAsia" w:hAnsi="Times New Roman" w:cs="Times New Roman"/>
          <w:spacing w:val="5"/>
          <w:kern w:val="28"/>
          <w:sz w:val="24"/>
          <w:szCs w:val="24"/>
          <w:lang w:val="en-GB"/>
        </w:rPr>
        <w:t xml:space="preserve">ας </w:t>
      </w:r>
      <w:proofErr w:type="spellStart"/>
      <w:r w:rsidRPr="0029437F">
        <w:rPr>
          <w:rFonts w:ascii="Times New Roman" w:eastAsiaTheme="majorEastAsia" w:hAnsi="Times New Roman" w:cs="Times New Roman"/>
          <w:spacing w:val="5"/>
          <w:kern w:val="28"/>
          <w:sz w:val="24"/>
          <w:szCs w:val="24"/>
          <w:lang w:val="en-GB"/>
        </w:rPr>
        <w:t>ηχητικής</w:t>
      </w:r>
      <w:proofErr w:type="spellEnd"/>
      <w:r w:rsidRPr="0029437F">
        <w:rPr>
          <w:rFonts w:ascii="Times New Roman" w:eastAsiaTheme="majorEastAsia" w:hAnsi="Times New Roman" w:cs="Times New Roman"/>
          <w:spacing w:val="5"/>
          <w:kern w:val="28"/>
          <w:sz w:val="24"/>
          <w:szCs w:val="24"/>
          <w:lang w:val="en-GB"/>
        </w:rPr>
        <w:t xml:space="preserve"> π</w:t>
      </w:r>
      <w:proofErr w:type="spellStart"/>
      <w:r w:rsidRPr="0029437F">
        <w:rPr>
          <w:rFonts w:ascii="Times New Roman" w:eastAsiaTheme="majorEastAsia" w:hAnsi="Times New Roman" w:cs="Times New Roman"/>
          <w:spacing w:val="5"/>
          <w:kern w:val="28"/>
          <w:sz w:val="24"/>
          <w:szCs w:val="24"/>
          <w:lang w:val="en-GB"/>
        </w:rPr>
        <w:t>ηγής</w:t>
      </w:r>
      <w:proofErr w:type="spellEnd"/>
      <w:r w:rsidRPr="0029437F">
        <w:rPr>
          <w:rFonts w:ascii="Times New Roman" w:eastAsiaTheme="majorEastAsia" w:hAnsi="Times New Roman" w:cs="Times New Roman"/>
          <w:spacing w:val="5"/>
          <w:kern w:val="28"/>
          <w:sz w:val="24"/>
          <w:szCs w:val="24"/>
          <w:lang w:val="en-GB"/>
        </w:rPr>
        <w:t>.</w:t>
      </w:r>
    </w:p>
    <w:p w14:paraId="53A4513D" w14:textId="77777777" w:rsidR="0029437F" w:rsidRPr="0029437F" w:rsidRDefault="0029437F" w:rsidP="0029437F">
      <w:pPr>
        <w:numPr>
          <w:ilvl w:val="0"/>
          <w:numId w:val="15"/>
        </w:numPr>
        <w:rPr>
          <w:rFonts w:ascii="Times New Roman" w:eastAsiaTheme="majorEastAsia" w:hAnsi="Times New Roman" w:cs="Times New Roman"/>
          <w:spacing w:val="5"/>
          <w:kern w:val="28"/>
          <w:sz w:val="24"/>
          <w:szCs w:val="24"/>
          <w:lang w:val="en-GB"/>
        </w:rPr>
      </w:pPr>
      <w:proofErr w:type="spellStart"/>
      <w:r w:rsidRPr="0029437F">
        <w:rPr>
          <w:rFonts w:ascii="Times New Roman" w:eastAsiaTheme="majorEastAsia" w:hAnsi="Times New Roman" w:cs="Times New Roman"/>
          <w:spacing w:val="5"/>
          <w:kern w:val="28"/>
          <w:sz w:val="24"/>
          <w:szCs w:val="24"/>
          <w:lang w:val="en-GB"/>
        </w:rPr>
        <w:t>Διάκριση</w:t>
      </w:r>
      <w:proofErr w:type="spellEnd"/>
      <w:r w:rsidRPr="0029437F">
        <w:rPr>
          <w:rFonts w:ascii="Times New Roman" w:eastAsiaTheme="majorEastAsia" w:hAnsi="Times New Roman" w:cs="Times New Roman"/>
          <w:spacing w:val="5"/>
          <w:kern w:val="28"/>
          <w:sz w:val="24"/>
          <w:szCs w:val="24"/>
          <w:lang w:val="en-GB"/>
        </w:rPr>
        <w:t xml:space="preserve"> </w:t>
      </w:r>
      <w:proofErr w:type="spellStart"/>
      <w:r w:rsidRPr="0029437F">
        <w:rPr>
          <w:rFonts w:ascii="Times New Roman" w:eastAsiaTheme="majorEastAsia" w:hAnsi="Times New Roman" w:cs="Times New Roman"/>
          <w:spacing w:val="5"/>
          <w:kern w:val="28"/>
          <w:sz w:val="24"/>
          <w:szCs w:val="24"/>
          <w:lang w:val="en-GB"/>
        </w:rPr>
        <w:t>δι</w:t>
      </w:r>
      <w:proofErr w:type="spellEnd"/>
      <w:r w:rsidRPr="0029437F">
        <w:rPr>
          <w:rFonts w:ascii="Times New Roman" w:eastAsiaTheme="majorEastAsia" w:hAnsi="Times New Roman" w:cs="Times New Roman"/>
          <w:spacing w:val="5"/>
          <w:kern w:val="28"/>
          <w:sz w:val="24"/>
          <w:szCs w:val="24"/>
          <w:lang w:val="en-GB"/>
        </w:rPr>
        <w:t xml:space="preserve">αφορετικών </w:t>
      </w:r>
      <w:proofErr w:type="spellStart"/>
      <w:r w:rsidRPr="0029437F">
        <w:rPr>
          <w:rFonts w:ascii="Times New Roman" w:eastAsiaTheme="majorEastAsia" w:hAnsi="Times New Roman" w:cs="Times New Roman"/>
          <w:spacing w:val="5"/>
          <w:kern w:val="28"/>
          <w:sz w:val="24"/>
          <w:szCs w:val="24"/>
          <w:lang w:val="en-GB"/>
        </w:rPr>
        <w:t>ηχοχρωμάτων</w:t>
      </w:r>
      <w:proofErr w:type="spellEnd"/>
      <w:r w:rsidRPr="0029437F">
        <w:rPr>
          <w:rFonts w:ascii="Times New Roman" w:eastAsiaTheme="majorEastAsia" w:hAnsi="Times New Roman" w:cs="Times New Roman"/>
          <w:spacing w:val="5"/>
          <w:kern w:val="28"/>
          <w:sz w:val="24"/>
          <w:szCs w:val="24"/>
          <w:lang w:val="en-GB"/>
        </w:rPr>
        <w:t>.</w:t>
      </w:r>
    </w:p>
    <w:p w14:paraId="61CD7A35" w14:textId="77777777" w:rsidR="0029437F" w:rsidRPr="0029437F" w:rsidRDefault="0029437F" w:rsidP="0029437F">
      <w:pPr>
        <w:numPr>
          <w:ilvl w:val="0"/>
          <w:numId w:val="15"/>
        </w:numPr>
        <w:rPr>
          <w:rFonts w:ascii="Times New Roman" w:eastAsiaTheme="majorEastAsia" w:hAnsi="Times New Roman" w:cs="Times New Roman"/>
          <w:spacing w:val="5"/>
          <w:kern w:val="28"/>
          <w:sz w:val="24"/>
          <w:szCs w:val="24"/>
          <w:lang w:val="en-GB"/>
        </w:rPr>
      </w:pPr>
      <w:proofErr w:type="spellStart"/>
      <w:r w:rsidRPr="0029437F">
        <w:rPr>
          <w:rFonts w:ascii="Times New Roman" w:eastAsiaTheme="majorEastAsia" w:hAnsi="Times New Roman" w:cs="Times New Roman"/>
          <w:spacing w:val="5"/>
          <w:kern w:val="28"/>
          <w:sz w:val="24"/>
          <w:szCs w:val="24"/>
          <w:lang w:val="en-GB"/>
        </w:rPr>
        <w:t>Αν</w:t>
      </w:r>
      <w:proofErr w:type="spellEnd"/>
      <w:r w:rsidRPr="0029437F">
        <w:rPr>
          <w:rFonts w:ascii="Times New Roman" w:eastAsiaTheme="majorEastAsia" w:hAnsi="Times New Roman" w:cs="Times New Roman"/>
          <w:spacing w:val="5"/>
          <w:kern w:val="28"/>
          <w:sz w:val="24"/>
          <w:szCs w:val="24"/>
          <w:lang w:val="en-GB"/>
        </w:rPr>
        <w:t xml:space="preserve">αγνώριση </w:t>
      </w:r>
      <w:proofErr w:type="spellStart"/>
      <w:r w:rsidRPr="0029437F">
        <w:rPr>
          <w:rFonts w:ascii="Times New Roman" w:eastAsiaTheme="majorEastAsia" w:hAnsi="Times New Roman" w:cs="Times New Roman"/>
          <w:spacing w:val="5"/>
          <w:kern w:val="28"/>
          <w:sz w:val="24"/>
          <w:szCs w:val="24"/>
          <w:lang w:val="en-GB"/>
        </w:rPr>
        <w:t>μι</w:t>
      </w:r>
      <w:proofErr w:type="spellEnd"/>
      <w:r w:rsidRPr="0029437F">
        <w:rPr>
          <w:rFonts w:ascii="Times New Roman" w:eastAsiaTheme="majorEastAsia" w:hAnsi="Times New Roman" w:cs="Times New Roman"/>
          <w:spacing w:val="5"/>
          <w:kern w:val="28"/>
          <w:sz w:val="24"/>
          <w:szCs w:val="24"/>
          <w:lang w:val="en-GB"/>
        </w:rPr>
        <w:t xml:space="preserve">ας </w:t>
      </w:r>
      <w:proofErr w:type="spellStart"/>
      <w:r w:rsidRPr="0029437F">
        <w:rPr>
          <w:rFonts w:ascii="Times New Roman" w:eastAsiaTheme="majorEastAsia" w:hAnsi="Times New Roman" w:cs="Times New Roman"/>
          <w:spacing w:val="5"/>
          <w:kern w:val="28"/>
          <w:sz w:val="24"/>
          <w:szCs w:val="24"/>
          <w:lang w:val="en-GB"/>
        </w:rPr>
        <w:t>γνώριμης</w:t>
      </w:r>
      <w:proofErr w:type="spellEnd"/>
      <w:r w:rsidRPr="0029437F">
        <w:rPr>
          <w:rFonts w:ascii="Times New Roman" w:eastAsiaTheme="majorEastAsia" w:hAnsi="Times New Roman" w:cs="Times New Roman"/>
          <w:spacing w:val="5"/>
          <w:kern w:val="28"/>
          <w:sz w:val="24"/>
          <w:szCs w:val="24"/>
          <w:lang w:val="en-GB"/>
        </w:rPr>
        <w:t xml:space="preserve"> </w:t>
      </w:r>
      <w:proofErr w:type="spellStart"/>
      <w:r w:rsidRPr="0029437F">
        <w:rPr>
          <w:rFonts w:ascii="Times New Roman" w:eastAsiaTheme="majorEastAsia" w:hAnsi="Times New Roman" w:cs="Times New Roman"/>
          <w:spacing w:val="5"/>
          <w:kern w:val="28"/>
          <w:sz w:val="24"/>
          <w:szCs w:val="24"/>
          <w:lang w:val="en-GB"/>
        </w:rPr>
        <w:t>φράσης</w:t>
      </w:r>
      <w:proofErr w:type="spellEnd"/>
      <w:r w:rsidRPr="0029437F">
        <w:rPr>
          <w:rFonts w:ascii="Times New Roman" w:eastAsiaTheme="majorEastAsia" w:hAnsi="Times New Roman" w:cs="Times New Roman"/>
          <w:spacing w:val="5"/>
          <w:kern w:val="28"/>
          <w:sz w:val="24"/>
          <w:szCs w:val="24"/>
          <w:lang w:val="en-GB"/>
        </w:rPr>
        <w:t>.</w:t>
      </w:r>
    </w:p>
    <w:p w14:paraId="22D6366C" w14:textId="77777777" w:rsidR="0029437F" w:rsidRPr="0029437F" w:rsidRDefault="0029437F" w:rsidP="0029437F">
      <w:pPr>
        <w:numPr>
          <w:ilvl w:val="0"/>
          <w:numId w:val="15"/>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Παρατήρηση αλλαγών στη διάρκεια ή στην ένταση.</w:t>
      </w:r>
    </w:p>
    <w:p w14:paraId="0EF287AF" w14:textId="77777777" w:rsidR="0029437F" w:rsidRPr="0029437F" w:rsidRDefault="0029437F" w:rsidP="0029437F">
      <w:pPr>
        <w:numPr>
          <w:ilvl w:val="0"/>
          <w:numId w:val="15"/>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Ανταπόκριση στην έναρξη και στην παύση.</w:t>
      </w:r>
    </w:p>
    <w:p w14:paraId="094BEBC4"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Η καταγραφή χρειάζεται να περιγράφει όσα παρατηρούμε. Η πρόταση «στράφηκε προς το κουδουνάκι» περιγράφει συμπεριφορά. Η πρόταση «έχει εξαιρετική ακοή» προχωρά σε ευρύτερη αξιολόγηση που δεν τεκμηριώνεται από μία παρατήρηση.</w:t>
      </w:r>
    </w:p>
    <w:p w14:paraId="40A0719B" w14:textId="77777777" w:rsidR="0029437F" w:rsidRPr="0029437F" w:rsidRDefault="0029437F" w:rsidP="0029437F">
      <w:pPr>
        <w:rPr>
          <w:rFonts w:ascii="Times New Roman" w:eastAsiaTheme="majorEastAsia" w:hAnsi="Times New Roman" w:cs="Times New Roman"/>
          <w:b/>
          <w:bCs/>
          <w:spacing w:val="5"/>
          <w:kern w:val="28"/>
          <w:sz w:val="24"/>
          <w:szCs w:val="24"/>
          <w:lang w:val="el-GR"/>
        </w:rPr>
      </w:pPr>
      <w:r w:rsidRPr="0029437F">
        <w:rPr>
          <w:rFonts w:ascii="Times New Roman" w:eastAsiaTheme="majorEastAsia" w:hAnsi="Times New Roman" w:cs="Times New Roman"/>
          <w:b/>
          <w:bCs/>
          <w:spacing w:val="5"/>
          <w:kern w:val="28"/>
          <w:sz w:val="24"/>
          <w:szCs w:val="24"/>
          <w:lang w:val="el-GR"/>
        </w:rPr>
        <w:t>7.2 Φωνητική και ρυθμική έκφραση</w:t>
      </w:r>
    </w:p>
    <w:p w14:paraId="66331203"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Η φωνητική εξερεύνηση μπορεί να περιλαμβάνει ήχους, μικρά μελωδικά σχήματα και αποσπάσματα τραγουδιών.</w:t>
      </w:r>
    </w:p>
    <w:p w14:paraId="5046DA9A"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Η ρυθμική συμμετοχή μπορεί να εκδηλώνεται με κίνηση, χτύπημα μιας επιφάνειας ή διακοπή μιας ενέργειας.</w:t>
      </w:r>
    </w:p>
    <w:p w14:paraId="493D13CC"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Ως προτεινόμενη παιδαγωγική πρακτική, προσφέρουμε σαφή παραδείγματα, χρόνο δοκιμής και ευκαιρίες επανάληψης. Προσαρμόζουμε τις απαιτήσεις στις δυνατότητες του συγκεκριμένου παιδιού.</w:t>
      </w:r>
    </w:p>
    <w:p w14:paraId="472D4862" w14:textId="77777777" w:rsidR="0029437F" w:rsidRPr="0029437F" w:rsidRDefault="0029437F" w:rsidP="0029437F">
      <w:pPr>
        <w:rPr>
          <w:rFonts w:ascii="Times New Roman" w:eastAsiaTheme="majorEastAsia" w:hAnsi="Times New Roman" w:cs="Times New Roman"/>
          <w:b/>
          <w:bCs/>
          <w:spacing w:val="5"/>
          <w:kern w:val="28"/>
          <w:sz w:val="24"/>
          <w:szCs w:val="24"/>
          <w:lang w:val="el-GR"/>
        </w:rPr>
      </w:pPr>
      <w:r w:rsidRPr="0029437F">
        <w:rPr>
          <w:rFonts w:ascii="Times New Roman" w:eastAsiaTheme="majorEastAsia" w:hAnsi="Times New Roman" w:cs="Times New Roman"/>
          <w:b/>
          <w:bCs/>
          <w:spacing w:val="5"/>
          <w:kern w:val="28"/>
          <w:sz w:val="24"/>
          <w:szCs w:val="24"/>
          <w:lang w:val="el-GR"/>
        </w:rPr>
        <w:lastRenderedPageBreak/>
        <w:t>7.3 Δημιουργικότητα και αισθητική εμπειρία</w:t>
      </w:r>
    </w:p>
    <w:p w14:paraId="2F3EB82F"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Όταν το παιδί επιλέγει έναν ήχο, αλλάζει μια φράση ή προτείνει μια σειρά ηχητικών γεγονότων, συμμετέχει στη διαμόρφωση μουσικού αποτελέσματος.</w:t>
      </w:r>
    </w:p>
    <w:p w14:paraId="142CC216"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Μπορούμε να ενθαρρύνουμε αυτή τη συμμετοχή με ερωτήσεις όπως:</w:t>
      </w:r>
    </w:p>
    <w:p w14:paraId="141E85C2" w14:textId="77777777" w:rsidR="0029437F" w:rsidRPr="0029437F" w:rsidRDefault="0029437F" w:rsidP="0029437F">
      <w:pPr>
        <w:numPr>
          <w:ilvl w:val="0"/>
          <w:numId w:val="16"/>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«Ποιον ήχο θέλεις να ξανακούσουμε;»</w:t>
      </w:r>
    </w:p>
    <w:p w14:paraId="71FE2D0E" w14:textId="77777777" w:rsidR="0029437F" w:rsidRPr="0029437F" w:rsidRDefault="0029437F" w:rsidP="0029437F">
      <w:pPr>
        <w:numPr>
          <w:ilvl w:val="0"/>
          <w:numId w:val="16"/>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«Τι θα μπορούσε να ακολουθήσει;»</w:t>
      </w:r>
    </w:p>
    <w:p w14:paraId="3F135A29" w14:textId="77777777" w:rsidR="0029437F" w:rsidRPr="0029437F" w:rsidRDefault="0029437F" w:rsidP="0029437F">
      <w:pPr>
        <w:numPr>
          <w:ilvl w:val="0"/>
          <w:numId w:val="16"/>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«Θέλεις να το παίξουμε με άλλο όργανο;»</w:t>
      </w:r>
    </w:p>
    <w:p w14:paraId="6476BC45" w14:textId="77EDD7C0"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 xml:space="preserve">Η έρευνα δράσης των Κολιάδη–Τηλιακού και Ζάχαρη εξετάζει τη δημιουργία αυτοσχέδιων τραγουδιών και αναδεικνύει τη σημασία της ομαδικής δημιουργίας. </w:t>
      </w:r>
    </w:p>
    <w:p w14:paraId="3A219A0E" w14:textId="77777777" w:rsidR="0029437F" w:rsidRPr="0029437F" w:rsidRDefault="0029437F" w:rsidP="0029437F">
      <w:pPr>
        <w:rPr>
          <w:rFonts w:ascii="Times New Roman" w:eastAsiaTheme="majorEastAsia" w:hAnsi="Times New Roman" w:cs="Times New Roman"/>
          <w:b/>
          <w:bCs/>
          <w:spacing w:val="5"/>
          <w:kern w:val="28"/>
          <w:sz w:val="24"/>
          <w:szCs w:val="24"/>
          <w:lang w:val="el-GR"/>
        </w:rPr>
      </w:pPr>
      <w:r w:rsidRPr="0029437F">
        <w:rPr>
          <w:rFonts w:ascii="Times New Roman" w:eastAsiaTheme="majorEastAsia" w:hAnsi="Times New Roman" w:cs="Times New Roman"/>
          <w:b/>
          <w:bCs/>
          <w:spacing w:val="5"/>
          <w:kern w:val="28"/>
          <w:sz w:val="24"/>
          <w:szCs w:val="24"/>
          <w:lang w:val="el-GR"/>
        </w:rPr>
        <w:t>7.4 Συναισθηματική και επικοινωνιακή διάσταση</w:t>
      </w:r>
    </w:p>
    <w:p w14:paraId="361FCFA5"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Η μουσική μπορεί να εντάσσεται σε περιστάσεις φροντίδας, έκφρασης και κοινής προσοχής. Η επίδραση μιας δραστηριότητας χρειάζεται να εξετάζεται μέσα στη συγκεκριμένη σχέση και περίσταση.</w:t>
      </w:r>
    </w:p>
    <w:p w14:paraId="7D6DCE7F"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Ένα παιδί μπορεί να ζητά επανάληψη ενός τραγουδιού, ενώ άλλο να δυσφορεί με την ένταση ή τη διάρκειά του. Ο παιδαγωγός προσαρμόζει την πρόσκληση με βάση τις αποκρίσεις.</w:t>
      </w:r>
    </w:p>
    <w:p w14:paraId="7897CB01" w14:textId="2DD058A9"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 xml:space="preserve">Οι </w:t>
      </w:r>
      <w:r w:rsidRPr="0029437F">
        <w:rPr>
          <w:rFonts w:ascii="Times New Roman" w:eastAsiaTheme="majorEastAsia" w:hAnsi="Times New Roman" w:cs="Times New Roman"/>
          <w:spacing w:val="5"/>
          <w:kern w:val="28"/>
          <w:sz w:val="24"/>
          <w:szCs w:val="24"/>
          <w:lang w:val="en-GB"/>
        </w:rPr>
        <w:t>Gerry</w:t>
      </w:r>
      <w:r w:rsidRPr="0029437F">
        <w:rPr>
          <w:rFonts w:ascii="Times New Roman" w:eastAsiaTheme="majorEastAsia" w:hAnsi="Times New Roman" w:cs="Times New Roman"/>
          <w:spacing w:val="5"/>
          <w:kern w:val="28"/>
          <w:sz w:val="24"/>
          <w:szCs w:val="24"/>
          <w:lang w:val="el-GR"/>
        </w:rPr>
        <w:t xml:space="preserve">, </w:t>
      </w:r>
      <w:r w:rsidRPr="0029437F">
        <w:rPr>
          <w:rFonts w:ascii="Times New Roman" w:eastAsiaTheme="majorEastAsia" w:hAnsi="Times New Roman" w:cs="Times New Roman"/>
          <w:spacing w:val="5"/>
          <w:kern w:val="28"/>
          <w:sz w:val="24"/>
          <w:szCs w:val="24"/>
          <w:lang w:val="en-GB"/>
        </w:rPr>
        <w:t>Unrau</w:t>
      </w:r>
      <w:r w:rsidRPr="0029437F">
        <w:rPr>
          <w:rFonts w:ascii="Times New Roman" w:eastAsiaTheme="majorEastAsia" w:hAnsi="Times New Roman" w:cs="Times New Roman"/>
          <w:spacing w:val="5"/>
          <w:kern w:val="28"/>
          <w:sz w:val="24"/>
          <w:szCs w:val="24"/>
          <w:lang w:val="el-GR"/>
        </w:rPr>
        <w:t xml:space="preserve"> και </w:t>
      </w:r>
      <w:r w:rsidRPr="0029437F">
        <w:rPr>
          <w:rFonts w:ascii="Times New Roman" w:eastAsiaTheme="majorEastAsia" w:hAnsi="Times New Roman" w:cs="Times New Roman"/>
          <w:spacing w:val="5"/>
          <w:kern w:val="28"/>
          <w:sz w:val="24"/>
          <w:szCs w:val="24"/>
          <w:lang w:val="en-GB"/>
        </w:rPr>
        <w:t>Trainor</w:t>
      </w:r>
      <w:r w:rsidRPr="0029437F">
        <w:rPr>
          <w:rFonts w:ascii="Times New Roman" w:eastAsiaTheme="majorEastAsia" w:hAnsi="Times New Roman" w:cs="Times New Roman"/>
          <w:spacing w:val="5"/>
          <w:kern w:val="28"/>
          <w:sz w:val="24"/>
          <w:szCs w:val="24"/>
          <w:lang w:val="el-GR"/>
        </w:rPr>
        <w:t xml:space="preserve"> ανέφεραν ευρήματα σε μουσικούς, επικοινωνιακούς και κοινωνικούς δείκτες μετά από ενεργητικά μουσικά μαθήματα στη βρεφική ηλικία. </w:t>
      </w:r>
    </w:p>
    <w:p w14:paraId="7253E2B7" w14:textId="77777777" w:rsidR="0029437F" w:rsidRPr="0029437F" w:rsidRDefault="0029437F" w:rsidP="0029437F">
      <w:pPr>
        <w:rPr>
          <w:rFonts w:ascii="Times New Roman" w:eastAsiaTheme="majorEastAsia" w:hAnsi="Times New Roman" w:cs="Times New Roman"/>
          <w:b/>
          <w:bCs/>
          <w:spacing w:val="5"/>
          <w:kern w:val="28"/>
          <w:sz w:val="24"/>
          <w:szCs w:val="24"/>
          <w:lang w:val="el-GR"/>
        </w:rPr>
      </w:pPr>
      <w:r w:rsidRPr="0029437F">
        <w:rPr>
          <w:rFonts w:ascii="Times New Roman" w:eastAsiaTheme="majorEastAsia" w:hAnsi="Times New Roman" w:cs="Times New Roman"/>
          <w:b/>
          <w:bCs/>
          <w:spacing w:val="5"/>
          <w:kern w:val="28"/>
          <w:sz w:val="24"/>
          <w:szCs w:val="24"/>
          <w:lang w:val="el-GR"/>
        </w:rPr>
        <w:t>7.5 Κοινωνική συμμετοχή</w:t>
      </w:r>
    </w:p>
    <w:p w14:paraId="172D8257"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Η ομαδική μουσική δραστηριότητα μπορεί να προσφέρει ευκαιρίες για εναλλαγή σειράς, ανταπόκριση στον άλλο και κοινή δημιουργία.</w:t>
      </w:r>
    </w:p>
    <w:p w14:paraId="47EE00D2"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 xml:space="preserve">Οι </w:t>
      </w:r>
      <w:r w:rsidRPr="0029437F">
        <w:rPr>
          <w:rFonts w:ascii="Times New Roman" w:eastAsiaTheme="majorEastAsia" w:hAnsi="Times New Roman" w:cs="Times New Roman"/>
          <w:spacing w:val="5"/>
          <w:kern w:val="28"/>
          <w:sz w:val="24"/>
          <w:szCs w:val="24"/>
          <w:lang w:val="en-GB"/>
        </w:rPr>
        <w:t>Kirschner</w:t>
      </w:r>
      <w:r w:rsidRPr="0029437F">
        <w:rPr>
          <w:rFonts w:ascii="Times New Roman" w:eastAsiaTheme="majorEastAsia" w:hAnsi="Times New Roman" w:cs="Times New Roman"/>
          <w:spacing w:val="5"/>
          <w:kern w:val="28"/>
          <w:sz w:val="24"/>
          <w:szCs w:val="24"/>
          <w:lang w:val="el-GR"/>
        </w:rPr>
        <w:t xml:space="preserve"> και </w:t>
      </w:r>
      <w:r w:rsidRPr="0029437F">
        <w:rPr>
          <w:rFonts w:ascii="Times New Roman" w:eastAsiaTheme="majorEastAsia" w:hAnsi="Times New Roman" w:cs="Times New Roman"/>
          <w:spacing w:val="5"/>
          <w:kern w:val="28"/>
          <w:sz w:val="24"/>
          <w:szCs w:val="24"/>
          <w:lang w:val="en-GB"/>
        </w:rPr>
        <w:t>Tomasello</w:t>
      </w:r>
      <w:r w:rsidRPr="0029437F">
        <w:rPr>
          <w:rFonts w:ascii="Times New Roman" w:eastAsiaTheme="majorEastAsia" w:hAnsi="Times New Roman" w:cs="Times New Roman"/>
          <w:spacing w:val="5"/>
          <w:kern w:val="28"/>
          <w:sz w:val="24"/>
          <w:szCs w:val="24"/>
          <w:lang w:val="el-GR"/>
        </w:rPr>
        <w:t xml:space="preserve"> διαπίστωσαν περισσότερη βοηθητική και συνεργατική συμπεριφορά τετράχρονων παιδιών μετά από κοινή μουσική δραστηριότητα στις συνθήκες του πειράματός τους. Το αποτέλεσμα αφορά τη συγκεκριμένη δοκιμασία και δεν αποδεικνύει μόνιμη αλλαγή συμπεριφοράς. </w:t>
      </w:r>
    </w:p>
    <w:p w14:paraId="10A2617E" w14:textId="77777777" w:rsidR="0029437F" w:rsidRPr="0029437F" w:rsidRDefault="0029437F" w:rsidP="0029437F">
      <w:pPr>
        <w:rPr>
          <w:rFonts w:ascii="Times New Roman" w:eastAsiaTheme="majorEastAsia" w:hAnsi="Times New Roman" w:cs="Times New Roman"/>
          <w:b/>
          <w:bCs/>
          <w:spacing w:val="5"/>
          <w:kern w:val="28"/>
          <w:sz w:val="24"/>
          <w:szCs w:val="24"/>
          <w:lang w:val="el-GR"/>
        </w:rPr>
      </w:pPr>
      <w:r w:rsidRPr="0029437F">
        <w:rPr>
          <w:rFonts w:ascii="Times New Roman" w:eastAsiaTheme="majorEastAsia" w:hAnsi="Times New Roman" w:cs="Times New Roman"/>
          <w:b/>
          <w:bCs/>
          <w:spacing w:val="5"/>
          <w:kern w:val="28"/>
          <w:sz w:val="24"/>
          <w:szCs w:val="24"/>
          <w:lang w:val="el-GR"/>
        </w:rPr>
        <w:t>7.6 Κίνηση, γλώσσα και σκέψη</w:t>
      </w:r>
    </w:p>
    <w:p w14:paraId="4082D326"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Ως διδακτικές εφαρμογές, μπορούμε να συνδέουμε:</w:t>
      </w:r>
    </w:p>
    <w:p w14:paraId="75EB315E" w14:textId="77777777" w:rsidR="0029437F" w:rsidRPr="0029437F" w:rsidRDefault="0029437F" w:rsidP="0029437F">
      <w:pPr>
        <w:numPr>
          <w:ilvl w:val="0"/>
          <w:numId w:val="17"/>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Τον ήχο με τη σωματική κίνηση.</w:t>
      </w:r>
    </w:p>
    <w:p w14:paraId="5AD1D7CF" w14:textId="77777777" w:rsidR="0029437F" w:rsidRPr="0029437F" w:rsidRDefault="0029437F" w:rsidP="0029437F">
      <w:pPr>
        <w:numPr>
          <w:ilvl w:val="0"/>
          <w:numId w:val="17"/>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Το τραγούδι με λέξεις και χειρονομίες.</w:t>
      </w:r>
    </w:p>
    <w:p w14:paraId="3F51195C" w14:textId="77777777" w:rsidR="0029437F" w:rsidRPr="0029437F" w:rsidRDefault="0029437F" w:rsidP="0029437F">
      <w:pPr>
        <w:numPr>
          <w:ilvl w:val="0"/>
          <w:numId w:val="17"/>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Την ηχοϊστορία με επιλογές και διαδοχές.</w:t>
      </w:r>
    </w:p>
    <w:p w14:paraId="2546AD40" w14:textId="77777777" w:rsidR="0029437F" w:rsidRPr="0029437F" w:rsidRDefault="0029437F" w:rsidP="0029437F">
      <w:pPr>
        <w:numPr>
          <w:ilvl w:val="0"/>
          <w:numId w:val="17"/>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Τη μουσική δημιουργία με την επίλυση συγκεκριμένων πρακτικών προβλημάτων.</w:t>
      </w:r>
    </w:p>
    <w:p w14:paraId="23712706"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Σε αυτές τις δραστηριότητες το παιδί χρησιμοποιεί κινητικές, γλωσσικές και γνωστικές δυνατότητες. Χρειάζεται, όμως, να διακρίνουμε τη συμμετοχή σε μια εργασία από την αποδεδειγμένη βελτίωση γενικών ικανοτήτων.</w:t>
      </w:r>
    </w:p>
    <w:p w14:paraId="46F2E28D" w14:textId="77777777" w:rsidR="0029437F" w:rsidRPr="0029437F" w:rsidRDefault="0029437F" w:rsidP="0029437F">
      <w:pPr>
        <w:rPr>
          <w:rFonts w:ascii="Times New Roman" w:eastAsiaTheme="majorEastAsia" w:hAnsi="Times New Roman" w:cs="Times New Roman"/>
          <w:b/>
          <w:bCs/>
          <w:spacing w:val="5"/>
          <w:kern w:val="28"/>
          <w:sz w:val="24"/>
          <w:szCs w:val="24"/>
          <w:lang w:val="el-GR"/>
        </w:rPr>
      </w:pPr>
      <w:r w:rsidRPr="0029437F">
        <w:rPr>
          <w:rFonts w:ascii="Times New Roman" w:eastAsiaTheme="majorEastAsia" w:hAnsi="Times New Roman" w:cs="Times New Roman"/>
          <w:b/>
          <w:bCs/>
          <w:spacing w:val="5"/>
          <w:kern w:val="28"/>
          <w:sz w:val="24"/>
          <w:szCs w:val="24"/>
          <w:lang w:val="el-GR"/>
        </w:rPr>
        <w:lastRenderedPageBreak/>
        <w:t>7.7 Τι χρειάζεται προσοχή στους ισχυρισμούς για τα οφέλη</w:t>
      </w:r>
    </w:p>
    <w:p w14:paraId="6EEA1F19"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 xml:space="preserve">Η </w:t>
      </w:r>
      <w:r w:rsidRPr="0029437F">
        <w:rPr>
          <w:rFonts w:ascii="Times New Roman" w:eastAsiaTheme="majorEastAsia" w:hAnsi="Times New Roman" w:cs="Times New Roman"/>
          <w:b/>
          <w:bCs/>
          <w:spacing w:val="5"/>
          <w:kern w:val="28"/>
          <w:sz w:val="24"/>
          <w:szCs w:val="24"/>
          <w:lang w:val="el-GR"/>
        </w:rPr>
        <w:t>μεταφορά μάθησης</w:t>
      </w:r>
      <w:r w:rsidRPr="0029437F">
        <w:rPr>
          <w:rFonts w:ascii="Times New Roman" w:eastAsiaTheme="majorEastAsia" w:hAnsi="Times New Roman" w:cs="Times New Roman"/>
          <w:spacing w:val="5"/>
          <w:kern w:val="28"/>
          <w:sz w:val="24"/>
          <w:szCs w:val="24"/>
          <w:lang w:val="el-GR"/>
        </w:rPr>
        <w:t xml:space="preserve"> αφορά το αν η εξάσκηση σε μια δραστηριότητα βελτιώνει την επίδοση και σε άλλες.</w:t>
      </w:r>
    </w:p>
    <w:p w14:paraId="26B80728"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 xml:space="preserve">Οι </w:t>
      </w:r>
      <w:r w:rsidRPr="0029437F">
        <w:rPr>
          <w:rFonts w:ascii="Times New Roman" w:eastAsiaTheme="majorEastAsia" w:hAnsi="Times New Roman" w:cs="Times New Roman"/>
          <w:spacing w:val="5"/>
          <w:kern w:val="28"/>
          <w:sz w:val="24"/>
          <w:szCs w:val="24"/>
          <w:lang w:val="en-GB"/>
        </w:rPr>
        <w:t>Sala</w:t>
      </w:r>
      <w:r w:rsidRPr="0029437F">
        <w:rPr>
          <w:rFonts w:ascii="Times New Roman" w:eastAsiaTheme="majorEastAsia" w:hAnsi="Times New Roman" w:cs="Times New Roman"/>
          <w:spacing w:val="5"/>
          <w:kern w:val="28"/>
          <w:sz w:val="24"/>
          <w:szCs w:val="24"/>
          <w:lang w:val="el-GR"/>
        </w:rPr>
        <w:t xml:space="preserve"> και </w:t>
      </w:r>
      <w:r w:rsidRPr="0029437F">
        <w:rPr>
          <w:rFonts w:ascii="Times New Roman" w:eastAsiaTheme="majorEastAsia" w:hAnsi="Times New Roman" w:cs="Times New Roman"/>
          <w:spacing w:val="5"/>
          <w:kern w:val="28"/>
          <w:sz w:val="24"/>
          <w:szCs w:val="24"/>
          <w:lang w:val="en-GB"/>
        </w:rPr>
        <w:t>Gobet</w:t>
      </w:r>
      <w:r w:rsidRPr="0029437F">
        <w:rPr>
          <w:rFonts w:ascii="Times New Roman" w:eastAsiaTheme="majorEastAsia" w:hAnsi="Times New Roman" w:cs="Times New Roman"/>
          <w:spacing w:val="5"/>
          <w:kern w:val="28"/>
          <w:sz w:val="24"/>
          <w:szCs w:val="24"/>
          <w:lang w:val="el-GR"/>
        </w:rPr>
        <w:t xml:space="preserve">, σε μεταανάλυση 54 μελετών με 6.984 συμμετέχοντες, βρήκαν ότι τα εκτιμώμενα γενικά γνωστικά και ακαδημαϊκά οφέλη της μουσικής εκπαίδευσης υποχωρούσαν περίπου στο μηδέν όταν ελεγχόταν η ποιότητα του ερευνητικού σχεδιασμού. </w:t>
      </w:r>
    </w:p>
    <w:p w14:paraId="7CF753C8"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Επομένως, χρειάζεται να διατυπώνουμε συγκεκριμένους στόχους:</w:t>
      </w:r>
    </w:p>
    <w:p w14:paraId="37562016"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«Η δραστηριότητα προσφέρει ευκαιρίες αναγνώρισης και επανάληψης ενός σύντομου μουσικού μοτίβου».</w:t>
      </w:r>
    </w:p>
    <w:p w14:paraId="7E19AC5A"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Δεν διαθέτουμε αντίστοιχη βάση για να υποσχεθούμε:</w:t>
      </w:r>
    </w:p>
    <w:p w14:paraId="39F5FA06"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«Η δραστηριότητα αυξάνει τη νοημοσύνη του παιδιού».</w:t>
      </w:r>
    </w:p>
    <w:p w14:paraId="2C857F70"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Η μουσική έκφραση, η δημιουργία και η συμμετοχή αποτελούν αυτοτελείς παιδαγωγικούς σκοπούς.</w:t>
      </w:r>
    </w:p>
    <w:p w14:paraId="1876BB90" w14:textId="77777777" w:rsidR="0029437F" w:rsidRPr="0029437F" w:rsidRDefault="0029437F" w:rsidP="0029437F">
      <w:pPr>
        <w:rPr>
          <w:rFonts w:ascii="Times New Roman" w:eastAsiaTheme="majorEastAsia" w:hAnsi="Times New Roman" w:cs="Times New Roman"/>
          <w:b/>
          <w:bCs/>
          <w:spacing w:val="5"/>
          <w:kern w:val="28"/>
          <w:sz w:val="24"/>
          <w:szCs w:val="24"/>
          <w:lang w:val="el-GR"/>
        </w:rPr>
      </w:pPr>
      <w:r w:rsidRPr="0029437F">
        <w:rPr>
          <w:rFonts w:ascii="Times New Roman" w:eastAsiaTheme="majorEastAsia" w:hAnsi="Times New Roman" w:cs="Times New Roman"/>
          <w:b/>
          <w:bCs/>
          <w:spacing w:val="5"/>
          <w:kern w:val="28"/>
          <w:sz w:val="24"/>
          <w:szCs w:val="24"/>
          <w:lang w:val="el-GR"/>
        </w:rPr>
        <w:t>8. Βασικές αρχές της μουσικής παιδαγωγικής</w:t>
      </w:r>
    </w:p>
    <w:p w14:paraId="1E064EEB"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Οι παρακάτω αρχές αποτελούν πρακτική σύνθεση για το μάθημα.</w:t>
      </w:r>
    </w:p>
    <w:p w14:paraId="730E4B69" w14:textId="77777777" w:rsidR="0029437F" w:rsidRPr="002A650A" w:rsidRDefault="0029437F" w:rsidP="002A650A">
      <w:pPr>
        <w:pStyle w:val="ListParagraph"/>
        <w:numPr>
          <w:ilvl w:val="0"/>
          <w:numId w:val="22"/>
        </w:numPr>
        <w:rPr>
          <w:rFonts w:ascii="Times New Roman" w:eastAsiaTheme="majorEastAsia" w:hAnsi="Times New Roman" w:cs="Times New Roman"/>
          <w:b/>
          <w:bCs/>
          <w:spacing w:val="5"/>
          <w:kern w:val="28"/>
          <w:sz w:val="24"/>
          <w:szCs w:val="24"/>
          <w:lang w:val="el-GR"/>
        </w:rPr>
      </w:pPr>
      <w:r w:rsidRPr="002A650A">
        <w:rPr>
          <w:rFonts w:ascii="Times New Roman" w:eastAsiaTheme="majorEastAsia" w:hAnsi="Times New Roman" w:cs="Times New Roman"/>
          <w:b/>
          <w:bCs/>
          <w:spacing w:val="5"/>
          <w:kern w:val="28"/>
          <w:sz w:val="24"/>
          <w:szCs w:val="24"/>
          <w:lang w:val="el-GR"/>
        </w:rPr>
        <w:t>Παρατηρούμε πριν αυξήσουμε τις απαιτήσεις</w:t>
      </w:r>
    </w:p>
    <w:p w14:paraId="066FE446"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Ξεκινάμε από όσα μπορεί και επιθυμεί να κάνει το παιδί. Επανεξετάζουμε τη διάρκεια, την πολυπλοκότητα και τον αριθμό των ερεθισμάτων όταν δυσκολεύεται να συμμετάσχει.</w:t>
      </w:r>
    </w:p>
    <w:p w14:paraId="0D94FEEA" w14:textId="77777777" w:rsidR="0029437F" w:rsidRPr="002A650A" w:rsidRDefault="0029437F" w:rsidP="002A650A">
      <w:pPr>
        <w:pStyle w:val="ListParagraph"/>
        <w:numPr>
          <w:ilvl w:val="0"/>
          <w:numId w:val="22"/>
        </w:numPr>
        <w:rPr>
          <w:rFonts w:ascii="Times New Roman" w:eastAsiaTheme="majorEastAsia" w:hAnsi="Times New Roman" w:cs="Times New Roman"/>
          <w:b/>
          <w:bCs/>
          <w:spacing w:val="5"/>
          <w:kern w:val="28"/>
          <w:sz w:val="24"/>
          <w:szCs w:val="24"/>
          <w:lang w:val="el-GR"/>
        </w:rPr>
      </w:pPr>
      <w:r w:rsidRPr="002A650A">
        <w:rPr>
          <w:rFonts w:ascii="Times New Roman" w:eastAsiaTheme="majorEastAsia" w:hAnsi="Times New Roman" w:cs="Times New Roman"/>
          <w:b/>
          <w:bCs/>
          <w:spacing w:val="5"/>
          <w:kern w:val="28"/>
          <w:sz w:val="24"/>
          <w:szCs w:val="24"/>
          <w:lang w:val="el-GR"/>
        </w:rPr>
        <w:t>Προσφέρουμε διαφορετικούς τρόπους συμμετοχής</w:t>
      </w:r>
    </w:p>
    <w:p w14:paraId="2804144D"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Το παιδί μπορεί να τραγουδήσει, να κινηθεί, να επιλέξει έναν ήχο ή να παρακολουθήσει πριν δοκιμάσει.</w:t>
      </w:r>
    </w:p>
    <w:p w14:paraId="3F8B97C7"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 xml:space="preserve">Οι Νικολάου και Ακογιούνογλου εξετάζουν την εφαρμογή του Καθολικού Σχεδιασμού για τη Μάθηση στη μουσική προσχολικής ηλικίας. Η μελέτη τους παρέχει παράδειγμα ευέλικτου σχεδιασμού με προσανατολισμό στη συμπερίληψη. </w:t>
      </w:r>
    </w:p>
    <w:p w14:paraId="694A83E8" w14:textId="77777777" w:rsidR="0029437F" w:rsidRPr="002A650A" w:rsidRDefault="0029437F" w:rsidP="002A650A">
      <w:pPr>
        <w:pStyle w:val="ListParagraph"/>
        <w:numPr>
          <w:ilvl w:val="0"/>
          <w:numId w:val="22"/>
        </w:numPr>
        <w:rPr>
          <w:rFonts w:ascii="Times New Roman" w:eastAsiaTheme="majorEastAsia" w:hAnsi="Times New Roman" w:cs="Times New Roman"/>
          <w:b/>
          <w:bCs/>
          <w:spacing w:val="5"/>
          <w:kern w:val="28"/>
          <w:sz w:val="24"/>
          <w:szCs w:val="24"/>
          <w:lang w:val="el-GR"/>
        </w:rPr>
      </w:pPr>
      <w:r w:rsidRPr="002A650A">
        <w:rPr>
          <w:rFonts w:ascii="Times New Roman" w:eastAsiaTheme="majorEastAsia" w:hAnsi="Times New Roman" w:cs="Times New Roman"/>
          <w:b/>
          <w:bCs/>
          <w:spacing w:val="5"/>
          <w:kern w:val="28"/>
          <w:sz w:val="24"/>
          <w:szCs w:val="24"/>
          <w:lang w:val="el-GR"/>
        </w:rPr>
        <w:t>Συνδυάζουμε επανάληψη και εξερεύνηση</w:t>
      </w:r>
    </w:p>
    <w:p w14:paraId="6AB35A95"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Επαναφέρουμε γνώριμο υλικό και αφήνουμε περιθώρια αλλαγής. Μια φράση μπορεί να επαναλαμβάνεται με διαφορετικό ηχόχρωμα ή κίνηση.</w:t>
      </w:r>
    </w:p>
    <w:p w14:paraId="7DA6F744" w14:textId="77777777" w:rsidR="0029437F" w:rsidRPr="002A650A" w:rsidRDefault="0029437F" w:rsidP="002A650A">
      <w:pPr>
        <w:pStyle w:val="ListParagraph"/>
        <w:numPr>
          <w:ilvl w:val="0"/>
          <w:numId w:val="22"/>
        </w:numPr>
        <w:rPr>
          <w:rFonts w:ascii="Times New Roman" w:eastAsiaTheme="majorEastAsia" w:hAnsi="Times New Roman" w:cs="Times New Roman"/>
          <w:b/>
          <w:bCs/>
          <w:spacing w:val="5"/>
          <w:kern w:val="28"/>
          <w:sz w:val="24"/>
          <w:szCs w:val="24"/>
          <w:lang w:val="el-GR"/>
        </w:rPr>
      </w:pPr>
      <w:r w:rsidRPr="002A650A">
        <w:rPr>
          <w:rFonts w:ascii="Times New Roman" w:eastAsiaTheme="majorEastAsia" w:hAnsi="Times New Roman" w:cs="Times New Roman"/>
          <w:b/>
          <w:bCs/>
          <w:spacing w:val="5"/>
          <w:kern w:val="28"/>
          <w:sz w:val="24"/>
          <w:szCs w:val="24"/>
          <w:lang w:val="el-GR"/>
        </w:rPr>
        <w:t>Συνδέουμε ακρόαση και πράξη</w:t>
      </w:r>
    </w:p>
    <w:p w14:paraId="0968F68D"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 xml:space="preserve">Η ακρόαση μπορεί να εντάσσεται στην εκτέλεση, στον αυτοσχεδιασμό και στη δημιουργία. Ο </w:t>
      </w:r>
      <w:r w:rsidRPr="0029437F">
        <w:rPr>
          <w:rFonts w:ascii="Times New Roman" w:eastAsiaTheme="majorEastAsia" w:hAnsi="Times New Roman" w:cs="Times New Roman"/>
          <w:spacing w:val="5"/>
          <w:kern w:val="28"/>
          <w:sz w:val="24"/>
          <w:szCs w:val="24"/>
          <w:lang w:val="en-GB"/>
        </w:rPr>
        <w:t>Elliott</w:t>
      </w:r>
      <w:r w:rsidRPr="0029437F">
        <w:rPr>
          <w:rFonts w:ascii="Times New Roman" w:eastAsiaTheme="majorEastAsia" w:hAnsi="Times New Roman" w:cs="Times New Roman"/>
          <w:spacing w:val="5"/>
          <w:kern w:val="28"/>
          <w:sz w:val="24"/>
          <w:szCs w:val="24"/>
          <w:lang w:val="el-GR"/>
        </w:rPr>
        <w:t xml:space="preserve"> υποστηρίζει αυτή τη μεταξύ τους σχέση. </w:t>
      </w:r>
    </w:p>
    <w:p w14:paraId="1AC722AB"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Μια απλή εφαρμογή είναι: ακούμε δύο ήχους, επιλέγουμε τη σειρά τους, τους παίζουμε και ξανακούμε το αποτέλεσμα.</w:t>
      </w:r>
    </w:p>
    <w:p w14:paraId="6489AA5F" w14:textId="77777777" w:rsidR="0029437F" w:rsidRPr="002A650A" w:rsidRDefault="0029437F" w:rsidP="002A650A">
      <w:pPr>
        <w:pStyle w:val="ListParagraph"/>
        <w:numPr>
          <w:ilvl w:val="0"/>
          <w:numId w:val="22"/>
        </w:numPr>
        <w:rPr>
          <w:rFonts w:ascii="Times New Roman" w:eastAsiaTheme="majorEastAsia" w:hAnsi="Times New Roman" w:cs="Times New Roman"/>
          <w:b/>
          <w:bCs/>
          <w:spacing w:val="5"/>
          <w:kern w:val="28"/>
          <w:sz w:val="24"/>
          <w:szCs w:val="24"/>
          <w:lang w:val="el-GR"/>
        </w:rPr>
      </w:pPr>
      <w:r w:rsidRPr="002A650A">
        <w:rPr>
          <w:rFonts w:ascii="Times New Roman" w:eastAsiaTheme="majorEastAsia" w:hAnsi="Times New Roman" w:cs="Times New Roman"/>
          <w:b/>
          <w:bCs/>
          <w:spacing w:val="5"/>
          <w:kern w:val="28"/>
          <w:sz w:val="24"/>
          <w:szCs w:val="24"/>
          <w:lang w:val="el-GR"/>
        </w:rPr>
        <w:t>Αποφεύγουμε μόνιμες ετικέτες</w:t>
      </w:r>
    </w:p>
    <w:p w14:paraId="1059FDD1"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lastRenderedPageBreak/>
        <w:t>Χαρακτηρισμοί όπως «άμουσο» ή «δεν έχει ρυθμό» δεν προσφέρουν χρήσιμες πληροφορίες για τον επόμενο σχεδιασμό.</w:t>
      </w:r>
    </w:p>
    <w:p w14:paraId="676B05B4"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Περιγράφουμε συγκεκριμένες ενέργειες και προτείνουμε επόμενο βήμα: «Ας ακούσουμε ξανά τη φράση και ας δοκιμάσουμε μαζί».</w:t>
      </w:r>
    </w:p>
    <w:p w14:paraId="0FC6AEDF" w14:textId="77777777" w:rsidR="0029437F" w:rsidRPr="002A650A" w:rsidRDefault="0029437F" w:rsidP="002A650A">
      <w:pPr>
        <w:pStyle w:val="ListParagraph"/>
        <w:numPr>
          <w:ilvl w:val="0"/>
          <w:numId w:val="22"/>
        </w:numPr>
        <w:rPr>
          <w:rFonts w:ascii="Times New Roman" w:eastAsiaTheme="majorEastAsia" w:hAnsi="Times New Roman" w:cs="Times New Roman"/>
          <w:b/>
          <w:bCs/>
          <w:spacing w:val="5"/>
          <w:kern w:val="28"/>
          <w:sz w:val="24"/>
          <w:szCs w:val="24"/>
          <w:lang w:val="el-GR"/>
        </w:rPr>
      </w:pPr>
      <w:r w:rsidRPr="002A650A">
        <w:rPr>
          <w:rFonts w:ascii="Times New Roman" w:eastAsiaTheme="majorEastAsia" w:hAnsi="Times New Roman" w:cs="Times New Roman"/>
          <w:b/>
          <w:bCs/>
          <w:spacing w:val="5"/>
          <w:kern w:val="28"/>
          <w:sz w:val="24"/>
          <w:szCs w:val="24"/>
          <w:lang w:val="el-GR"/>
        </w:rPr>
        <w:t>Φροντίζουμε το περιβάλλον</w:t>
      </w:r>
    </w:p>
    <w:p w14:paraId="542F6ABE"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Ελέγχουμε τα υλικά και την κατάσταση των οργάνων. Προσαρμόζουμε την ένταση και τη διάρκεια στην άνεση των παιδιών και προβλέπουμε παύσεις.</w:t>
      </w:r>
    </w:p>
    <w:p w14:paraId="3A1ECAAC" w14:textId="77777777" w:rsidR="0029437F" w:rsidRPr="002A650A" w:rsidRDefault="0029437F" w:rsidP="002A650A">
      <w:pPr>
        <w:pStyle w:val="ListParagraph"/>
        <w:numPr>
          <w:ilvl w:val="0"/>
          <w:numId w:val="22"/>
        </w:numPr>
        <w:rPr>
          <w:rFonts w:ascii="Times New Roman" w:eastAsiaTheme="majorEastAsia" w:hAnsi="Times New Roman" w:cs="Times New Roman"/>
          <w:b/>
          <w:bCs/>
          <w:spacing w:val="5"/>
          <w:kern w:val="28"/>
          <w:sz w:val="24"/>
          <w:szCs w:val="24"/>
          <w:lang w:val="el-GR"/>
        </w:rPr>
      </w:pPr>
      <w:r w:rsidRPr="002A650A">
        <w:rPr>
          <w:rFonts w:ascii="Times New Roman" w:eastAsiaTheme="majorEastAsia" w:hAnsi="Times New Roman" w:cs="Times New Roman"/>
          <w:b/>
          <w:bCs/>
          <w:spacing w:val="5"/>
          <w:kern w:val="28"/>
          <w:sz w:val="24"/>
          <w:szCs w:val="24"/>
          <w:lang w:val="el-GR"/>
        </w:rPr>
        <w:t>Σεβόμαστε τις μουσικές εμπειρίες των παιδιών</w:t>
      </w:r>
    </w:p>
    <w:p w14:paraId="4A52058C"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Αξιοποιούμε διαφορετικές μουσικές πρακτικές με πληροφορίες για τη χρήση και το πλαίσιό τους. Ακούμε τις οικογένειες και αποφεύγουμε να παρουσιάζουμε μία μουσική παράδοση ως αυτονόητο μέτρο όλων των άλλων.</w:t>
      </w:r>
    </w:p>
    <w:p w14:paraId="47AB9643" w14:textId="77777777" w:rsidR="0029437F" w:rsidRPr="0029437F" w:rsidRDefault="0029437F" w:rsidP="0029437F">
      <w:pPr>
        <w:rPr>
          <w:rFonts w:ascii="Times New Roman" w:eastAsiaTheme="majorEastAsia" w:hAnsi="Times New Roman" w:cs="Times New Roman"/>
          <w:b/>
          <w:bCs/>
          <w:spacing w:val="5"/>
          <w:kern w:val="28"/>
          <w:sz w:val="24"/>
          <w:szCs w:val="24"/>
          <w:lang w:val="el-GR"/>
        </w:rPr>
      </w:pPr>
      <w:r w:rsidRPr="0029437F">
        <w:rPr>
          <w:rFonts w:ascii="Times New Roman" w:eastAsiaTheme="majorEastAsia" w:hAnsi="Times New Roman" w:cs="Times New Roman"/>
          <w:b/>
          <w:bCs/>
          <w:spacing w:val="5"/>
          <w:kern w:val="28"/>
          <w:sz w:val="24"/>
          <w:szCs w:val="24"/>
          <w:lang w:val="el-GR"/>
        </w:rPr>
        <w:t>9. Σχολικές αναμνήσεις και αναστοχασμός</w:t>
      </w:r>
    </w:p>
    <w:p w14:paraId="37D297F1" w14:textId="784CBBD6" w:rsidR="0029437F" w:rsidRPr="0029437F" w:rsidRDefault="002A650A" w:rsidP="0029437F">
      <w:pPr>
        <w:rPr>
          <w:rFonts w:ascii="Times New Roman" w:eastAsiaTheme="majorEastAsia" w:hAnsi="Times New Roman" w:cs="Times New Roman"/>
          <w:spacing w:val="5"/>
          <w:kern w:val="28"/>
          <w:sz w:val="24"/>
          <w:szCs w:val="24"/>
          <w:lang w:val="el-GR"/>
        </w:rPr>
      </w:pPr>
      <w:r>
        <w:rPr>
          <w:rFonts w:ascii="Times New Roman" w:eastAsiaTheme="majorEastAsia" w:hAnsi="Times New Roman" w:cs="Times New Roman"/>
          <w:spacing w:val="5"/>
          <w:kern w:val="28"/>
          <w:sz w:val="24"/>
          <w:szCs w:val="24"/>
          <w:lang w:val="el-GR"/>
        </w:rPr>
        <w:t xml:space="preserve">Ανακαλέστε τις αναμνήσεις σας από τα </w:t>
      </w:r>
      <w:r w:rsidR="0029437F" w:rsidRPr="0029437F">
        <w:rPr>
          <w:rFonts w:ascii="Times New Roman" w:eastAsiaTheme="majorEastAsia" w:hAnsi="Times New Roman" w:cs="Times New Roman"/>
          <w:spacing w:val="5"/>
          <w:kern w:val="28"/>
          <w:sz w:val="24"/>
          <w:szCs w:val="24"/>
          <w:lang w:val="el-GR"/>
        </w:rPr>
        <w:t xml:space="preserve">μαθητικά χρόνια και </w:t>
      </w:r>
      <w:r>
        <w:rPr>
          <w:rFonts w:ascii="Times New Roman" w:eastAsiaTheme="majorEastAsia" w:hAnsi="Times New Roman" w:cs="Times New Roman"/>
          <w:spacing w:val="5"/>
          <w:kern w:val="28"/>
          <w:sz w:val="24"/>
          <w:szCs w:val="24"/>
          <w:lang w:val="el-GR"/>
        </w:rPr>
        <w:t>αναλύστε τις θετικές και αρνητικές εμπειρίες.</w:t>
      </w:r>
      <w:r w:rsidR="0029437F" w:rsidRPr="0029437F">
        <w:rPr>
          <w:rFonts w:ascii="Times New Roman" w:eastAsiaTheme="majorEastAsia" w:hAnsi="Times New Roman" w:cs="Times New Roman"/>
          <w:spacing w:val="5"/>
          <w:kern w:val="28"/>
          <w:sz w:val="24"/>
          <w:szCs w:val="24"/>
          <w:lang w:val="el-GR"/>
        </w:rPr>
        <w:t xml:space="preserve"> Η άσκηση αυτή βοηθά να εξετάσουμε πώς οι προηγούμενες εμπειρίες μας επηρεάζουν τις προσδοκίες και τις επιλογές μας ως παιδαγωγών.</w:t>
      </w:r>
    </w:p>
    <w:p w14:paraId="251BC654" w14:textId="77777777" w:rsidR="0029437F" w:rsidRPr="0029437F" w:rsidRDefault="0029437F" w:rsidP="0029437F">
      <w:pPr>
        <w:rPr>
          <w:rFonts w:ascii="Times New Roman" w:eastAsiaTheme="majorEastAsia" w:hAnsi="Times New Roman" w:cs="Times New Roman"/>
          <w:b/>
          <w:bCs/>
          <w:spacing w:val="5"/>
          <w:kern w:val="28"/>
          <w:sz w:val="24"/>
          <w:szCs w:val="24"/>
          <w:lang w:val="el-GR"/>
        </w:rPr>
      </w:pPr>
      <w:r w:rsidRPr="0029437F">
        <w:rPr>
          <w:rFonts w:ascii="Times New Roman" w:eastAsiaTheme="majorEastAsia" w:hAnsi="Times New Roman" w:cs="Times New Roman"/>
          <w:b/>
          <w:bCs/>
          <w:spacing w:val="5"/>
          <w:kern w:val="28"/>
          <w:sz w:val="24"/>
          <w:szCs w:val="24"/>
          <w:lang w:val="el-GR"/>
        </w:rPr>
        <w:t>Προτεινόμενη άσκηση μουσικής αυτοβιογραφίας</w:t>
      </w:r>
    </w:p>
    <w:p w14:paraId="35944CD3"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Επιλέξτε δύο αναμνήσεις:</w:t>
      </w:r>
    </w:p>
    <w:p w14:paraId="1553F8FF" w14:textId="77777777" w:rsidR="0029437F" w:rsidRPr="0029437F" w:rsidRDefault="0029437F" w:rsidP="0029437F">
      <w:pPr>
        <w:numPr>
          <w:ilvl w:val="0"/>
          <w:numId w:val="18"/>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Μία στην οποία νιώσατε άνετα με τη μουσική.</w:t>
      </w:r>
    </w:p>
    <w:p w14:paraId="518406E8" w14:textId="77777777" w:rsidR="0029437F" w:rsidRPr="0029437F" w:rsidRDefault="0029437F" w:rsidP="0029437F">
      <w:pPr>
        <w:numPr>
          <w:ilvl w:val="0"/>
          <w:numId w:val="18"/>
        </w:numPr>
        <w:rPr>
          <w:rFonts w:ascii="Times New Roman" w:eastAsiaTheme="majorEastAsia" w:hAnsi="Times New Roman" w:cs="Times New Roman"/>
          <w:spacing w:val="5"/>
          <w:kern w:val="28"/>
          <w:sz w:val="24"/>
          <w:szCs w:val="24"/>
          <w:lang w:val="en-GB"/>
        </w:rPr>
      </w:pPr>
      <w:proofErr w:type="spellStart"/>
      <w:r w:rsidRPr="0029437F">
        <w:rPr>
          <w:rFonts w:ascii="Times New Roman" w:eastAsiaTheme="majorEastAsia" w:hAnsi="Times New Roman" w:cs="Times New Roman"/>
          <w:spacing w:val="5"/>
          <w:kern w:val="28"/>
          <w:sz w:val="24"/>
          <w:szCs w:val="24"/>
          <w:lang w:val="en-GB"/>
        </w:rPr>
        <w:t>Μί</w:t>
      </w:r>
      <w:proofErr w:type="spellEnd"/>
      <w:r w:rsidRPr="0029437F">
        <w:rPr>
          <w:rFonts w:ascii="Times New Roman" w:eastAsiaTheme="majorEastAsia" w:hAnsi="Times New Roman" w:cs="Times New Roman"/>
          <w:spacing w:val="5"/>
          <w:kern w:val="28"/>
          <w:sz w:val="24"/>
          <w:szCs w:val="24"/>
          <w:lang w:val="en-GB"/>
        </w:rPr>
        <w:t xml:space="preserve">α </w:t>
      </w:r>
      <w:proofErr w:type="spellStart"/>
      <w:r w:rsidRPr="0029437F">
        <w:rPr>
          <w:rFonts w:ascii="Times New Roman" w:eastAsiaTheme="majorEastAsia" w:hAnsi="Times New Roman" w:cs="Times New Roman"/>
          <w:spacing w:val="5"/>
          <w:kern w:val="28"/>
          <w:sz w:val="24"/>
          <w:szCs w:val="24"/>
          <w:lang w:val="en-GB"/>
        </w:rPr>
        <w:t>στην</w:t>
      </w:r>
      <w:proofErr w:type="spellEnd"/>
      <w:r w:rsidRPr="0029437F">
        <w:rPr>
          <w:rFonts w:ascii="Times New Roman" w:eastAsiaTheme="majorEastAsia" w:hAnsi="Times New Roman" w:cs="Times New Roman"/>
          <w:spacing w:val="5"/>
          <w:kern w:val="28"/>
          <w:sz w:val="24"/>
          <w:szCs w:val="24"/>
          <w:lang w:val="en-GB"/>
        </w:rPr>
        <w:t xml:space="preserve"> οπ</w:t>
      </w:r>
      <w:proofErr w:type="spellStart"/>
      <w:r w:rsidRPr="0029437F">
        <w:rPr>
          <w:rFonts w:ascii="Times New Roman" w:eastAsiaTheme="majorEastAsia" w:hAnsi="Times New Roman" w:cs="Times New Roman"/>
          <w:spacing w:val="5"/>
          <w:kern w:val="28"/>
          <w:sz w:val="24"/>
          <w:szCs w:val="24"/>
          <w:lang w:val="en-GB"/>
        </w:rPr>
        <w:t>οί</w:t>
      </w:r>
      <w:proofErr w:type="spellEnd"/>
      <w:r w:rsidRPr="0029437F">
        <w:rPr>
          <w:rFonts w:ascii="Times New Roman" w:eastAsiaTheme="majorEastAsia" w:hAnsi="Times New Roman" w:cs="Times New Roman"/>
          <w:spacing w:val="5"/>
          <w:kern w:val="28"/>
          <w:sz w:val="24"/>
          <w:szCs w:val="24"/>
          <w:lang w:val="en-GB"/>
        </w:rPr>
        <w:t xml:space="preserve">α </w:t>
      </w:r>
      <w:proofErr w:type="spellStart"/>
      <w:r w:rsidRPr="0029437F">
        <w:rPr>
          <w:rFonts w:ascii="Times New Roman" w:eastAsiaTheme="majorEastAsia" w:hAnsi="Times New Roman" w:cs="Times New Roman"/>
          <w:spacing w:val="5"/>
          <w:kern w:val="28"/>
          <w:sz w:val="24"/>
          <w:szCs w:val="24"/>
          <w:lang w:val="en-GB"/>
        </w:rPr>
        <w:t>δυσκολευτήκ</w:t>
      </w:r>
      <w:proofErr w:type="spellEnd"/>
      <w:r w:rsidRPr="0029437F">
        <w:rPr>
          <w:rFonts w:ascii="Times New Roman" w:eastAsiaTheme="majorEastAsia" w:hAnsi="Times New Roman" w:cs="Times New Roman"/>
          <w:spacing w:val="5"/>
          <w:kern w:val="28"/>
          <w:sz w:val="24"/>
          <w:szCs w:val="24"/>
          <w:lang w:val="en-GB"/>
        </w:rPr>
        <w:t>ατε.</w:t>
      </w:r>
    </w:p>
    <w:p w14:paraId="5109DBEE" w14:textId="77777777" w:rsidR="0029437F" w:rsidRPr="0029437F" w:rsidRDefault="0029437F" w:rsidP="0029437F">
      <w:pPr>
        <w:rPr>
          <w:rFonts w:ascii="Times New Roman" w:eastAsiaTheme="majorEastAsia" w:hAnsi="Times New Roman" w:cs="Times New Roman"/>
          <w:spacing w:val="5"/>
          <w:kern w:val="28"/>
          <w:sz w:val="24"/>
          <w:szCs w:val="24"/>
          <w:lang w:val="en-GB"/>
        </w:rPr>
      </w:pPr>
      <w:proofErr w:type="spellStart"/>
      <w:r w:rsidRPr="0029437F">
        <w:rPr>
          <w:rFonts w:ascii="Times New Roman" w:eastAsiaTheme="majorEastAsia" w:hAnsi="Times New Roman" w:cs="Times New Roman"/>
          <w:spacing w:val="5"/>
          <w:kern w:val="28"/>
          <w:sz w:val="24"/>
          <w:szCs w:val="24"/>
          <w:lang w:val="en-GB"/>
        </w:rPr>
        <w:t>Γι</w:t>
      </w:r>
      <w:proofErr w:type="spellEnd"/>
      <w:r w:rsidRPr="0029437F">
        <w:rPr>
          <w:rFonts w:ascii="Times New Roman" w:eastAsiaTheme="majorEastAsia" w:hAnsi="Times New Roman" w:cs="Times New Roman"/>
          <w:spacing w:val="5"/>
          <w:kern w:val="28"/>
          <w:sz w:val="24"/>
          <w:szCs w:val="24"/>
          <w:lang w:val="en-GB"/>
        </w:rPr>
        <w:t>α κα</w:t>
      </w:r>
      <w:proofErr w:type="spellStart"/>
      <w:r w:rsidRPr="0029437F">
        <w:rPr>
          <w:rFonts w:ascii="Times New Roman" w:eastAsiaTheme="majorEastAsia" w:hAnsi="Times New Roman" w:cs="Times New Roman"/>
          <w:spacing w:val="5"/>
          <w:kern w:val="28"/>
          <w:sz w:val="24"/>
          <w:szCs w:val="24"/>
          <w:lang w:val="en-GB"/>
        </w:rPr>
        <w:t>θεμί</w:t>
      </w:r>
      <w:proofErr w:type="spellEnd"/>
      <w:r w:rsidRPr="0029437F">
        <w:rPr>
          <w:rFonts w:ascii="Times New Roman" w:eastAsiaTheme="majorEastAsia" w:hAnsi="Times New Roman" w:cs="Times New Roman"/>
          <w:spacing w:val="5"/>
          <w:kern w:val="28"/>
          <w:sz w:val="24"/>
          <w:szCs w:val="24"/>
          <w:lang w:val="en-GB"/>
        </w:rPr>
        <w:t xml:space="preserve">α </w:t>
      </w:r>
      <w:proofErr w:type="spellStart"/>
      <w:r w:rsidRPr="0029437F">
        <w:rPr>
          <w:rFonts w:ascii="Times New Roman" w:eastAsiaTheme="majorEastAsia" w:hAnsi="Times New Roman" w:cs="Times New Roman"/>
          <w:spacing w:val="5"/>
          <w:kern w:val="28"/>
          <w:sz w:val="24"/>
          <w:szCs w:val="24"/>
          <w:lang w:val="en-GB"/>
        </w:rPr>
        <w:t>εξετάστε</w:t>
      </w:r>
      <w:proofErr w:type="spellEnd"/>
      <w:r w:rsidRPr="0029437F">
        <w:rPr>
          <w:rFonts w:ascii="Times New Roman" w:eastAsiaTheme="majorEastAsia" w:hAnsi="Times New Roman" w:cs="Times New Roman"/>
          <w:spacing w:val="5"/>
          <w:kern w:val="28"/>
          <w:sz w:val="24"/>
          <w:szCs w:val="24"/>
          <w:lang w:val="en-GB"/>
        </w:rPr>
        <w:t>:</w:t>
      </w:r>
    </w:p>
    <w:p w14:paraId="024717A6" w14:textId="77777777" w:rsidR="0029437F" w:rsidRPr="0029437F" w:rsidRDefault="0029437F" w:rsidP="0029437F">
      <w:pPr>
        <w:numPr>
          <w:ilvl w:val="0"/>
          <w:numId w:val="19"/>
        </w:numPr>
        <w:rPr>
          <w:rFonts w:ascii="Times New Roman" w:eastAsiaTheme="majorEastAsia" w:hAnsi="Times New Roman" w:cs="Times New Roman"/>
          <w:spacing w:val="5"/>
          <w:kern w:val="28"/>
          <w:sz w:val="24"/>
          <w:szCs w:val="24"/>
          <w:lang w:val="en-GB"/>
        </w:rPr>
      </w:pPr>
      <w:proofErr w:type="spellStart"/>
      <w:r w:rsidRPr="0029437F">
        <w:rPr>
          <w:rFonts w:ascii="Times New Roman" w:eastAsiaTheme="majorEastAsia" w:hAnsi="Times New Roman" w:cs="Times New Roman"/>
          <w:spacing w:val="5"/>
          <w:kern w:val="28"/>
          <w:sz w:val="24"/>
          <w:szCs w:val="24"/>
          <w:lang w:val="en-GB"/>
        </w:rPr>
        <w:t>Τι</w:t>
      </w:r>
      <w:proofErr w:type="spellEnd"/>
      <w:r w:rsidRPr="0029437F">
        <w:rPr>
          <w:rFonts w:ascii="Times New Roman" w:eastAsiaTheme="majorEastAsia" w:hAnsi="Times New Roman" w:cs="Times New Roman"/>
          <w:spacing w:val="5"/>
          <w:kern w:val="28"/>
          <w:sz w:val="24"/>
          <w:szCs w:val="24"/>
          <w:lang w:val="en-GB"/>
        </w:rPr>
        <w:t xml:space="preserve"> α</w:t>
      </w:r>
      <w:proofErr w:type="spellStart"/>
      <w:r w:rsidRPr="0029437F">
        <w:rPr>
          <w:rFonts w:ascii="Times New Roman" w:eastAsiaTheme="majorEastAsia" w:hAnsi="Times New Roman" w:cs="Times New Roman"/>
          <w:spacing w:val="5"/>
          <w:kern w:val="28"/>
          <w:sz w:val="24"/>
          <w:szCs w:val="24"/>
          <w:lang w:val="en-GB"/>
        </w:rPr>
        <w:t>κρι</w:t>
      </w:r>
      <w:proofErr w:type="spellEnd"/>
      <w:r w:rsidRPr="0029437F">
        <w:rPr>
          <w:rFonts w:ascii="Times New Roman" w:eastAsiaTheme="majorEastAsia" w:hAnsi="Times New Roman" w:cs="Times New Roman"/>
          <w:spacing w:val="5"/>
          <w:kern w:val="28"/>
          <w:sz w:val="24"/>
          <w:szCs w:val="24"/>
          <w:lang w:val="en-GB"/>
        </w:rPr>
        <w:t xml:space="preserve">βώς </w:t>
      </w:r>
      <w:proofErr w:type="spellStart"/>
      <w:r w:rsidRPr="0029437F">
        <w:rPr>
          <w:rFonts w:ascii="Times New Roman" w:eastAsiaTheme="majorEastAsia" w:hAnsi="Times New Roman" w:cs="Times New Roman"/>
          <w:spacing w:val="5"/>
          <w:kern w:val="28"/>
          <w:sz w:val="24"/>
          <w:szCs w:val="24"/>
          <w:lang w:val="en-GB"/>
        </w:rPr>
        <w:t>συνέ</w:t>
      </w:r>
      <w:proofErr w:type="spellEnd"/>
      <w:r w:rsidRPr="0029437F">
        <w:rPr>
          <w:rFonts w:ascii="Times New Roman" w:eastAsiaTheme="majorEastAsia" w:hAnsi="Times New Roman" w:cs="Times New Roman"/>
          <w:spacing w:val="5"/>
          <w:kern w:val="28"/>
          <w:sz w:val="24"/>
          <w:szCs w:val="24"/>
          <w:lang w:val="en-GB"/>
        </w:rPr>
        <w:t>βη;</w:t>
      </w:r>
    </w:p>
    <w:p w14:paraId="7C62FB24" w14:textId="77777777" w:rsidR="0029437F" w:rsidRPr="0029437F" w:rsidRDefault="0029437F" w:rsidP="0029437F">
      <w:pPr>
        <w:numPr>
          <w:ilvl w:val="0"/>
          <w:numId w:val="19"/>
        </w:numPr>
        <w:rPr>
          <w:rFonts w:ascii="Times New Roman" w:eastAsiaTheme="majorEastAsia" w:hAnsi="Times New Roman" w:cs="Times New Roman"/>
          <w:spacing w:val="5"/>
          <w:kern w:val="28"/>
          <w:sz w:val="24"/>
          <w:szCs w:val="24"/>
          <w:lang w:val="en-GB"/>
        </w:rPr>
      </w:pPr>
      <w:proofErr w:type="spellStart"/>
      <w:r w:rsidRPr="0029437F">
        <w:rPr>
          <w:rFonts w:ascii="Times New Roman" w:eastAsiaTheme="majorEastAsia" w:hAnsi="Times New Roman" w:cs="Times New Roman"/>
          <w:spacing w:val="5"/>
          <w:kern w:val="28"/>
          <w:sz w:val="24"/>
          <w:szCs w:val="24"/>
          <w:lang w:val="en-GB"/>
        </w:rPr>
        <w:t>Τι</w:t>
      </w:r>
      <w:proofErr w:type="spellEnd"/>
      <w:r w:rsidRPr="0029437F">
        <w:rPr>
          <w:rFonts w:ascii="Times New Roman" w:eastAsiaTheme="majorEastAsia" w:hAnsi="Times New Roman" w:cs="Times New Roman"/>
          <w:spacing w:val="5"/>
          <w:kern w:val="28"/>
          <w:sz w:val="24"/>
          <w:szCs w:val="24"/>
          <w:lang w:val="en-GB"/>
        </w:rPr>
        <w:t xml:space="preserve"> </w:t>
      </w:r>
      <w:proofErr w:type="spellStart"/>
      <w:r w:rsidRPr="0029437F">
        <w:rPr>
          <w:rFonts w:ascii="Times New Roman" w:eastAsiaTheme="majorEastAsia" w:hAnsi="Times New Roman" w:cs="Times New Roman"/>
          <w:spacing w:val="5"/>
          <w:kern w:val="28"/>
          <w:sz w:val="24"/>
          <w:szCs w:val="24"/>
          <w:lang w:val="en-GB"/>
        </w:rPr>
        <w:t>ζητήθηκε</w:t>
      </w:r>
      <w:proofErr w:type="spellEnd"/>
      <w:r w:rsidRPr="0029437F">
        <w:rPr>
          <w:rFonts w:ascii="Times New Roman" w:eastAsiaTheme="majorEastAsia" w:hAnsi="Times New Roman" w:cs="Times New Roman"/>
          <w:spacing w:val="5"/>
          <w:kern w:val="28"/>
          <w:sz w:val="24"/>
          <w:szCs w:val="24"/>
          <w:lang w:val="en-GB"/>
        </w:rPr>
        <w:t xml:space="preserve"> από </w:t>
      </w:r>
      <w:proofErr w:type="spellStart"/>
      <w:r w:rsidRPr="0029437F">
        <w:rPr>
          <w:rFonts w:ascii="Times New Roman" w:eastAsiaTheme="majorEastAsia" w:hAnsi="Times New Roman" w:cs="Times New Roman"/>
          <w:spacing w:val="5"/>
          <w:kern w:val="28"/>
          <w:sz w:val="24"/>
          <w:szCs w:val="24"/>
          <w:lang w:val="en-GB"/>
        </w:rPr>
        <w:t>εσάς</w:t>
      </w:r>
      <w:proofErr w:type="spellEnd"/>
      <w:r w:rsidRPr="0029437F">
        <w:rPr>
          <w:rFonts w:ascii="Times New Roman" w:eastAsiaTheme="majorEastAsia" w:hAnsi="Times New Roman" w:cs="Times New Roman"/>
          <w:spacing w:val="5"/>
          <w:kern w:val="28"/>
          <w:sz w:val="24"/>
          <w:szCs w:val="24"/>
          <w:lang w:val="en-GB"/>
        </w:rPr>
        <w:t>;</w:t>
      </w:r>
    </w:p>
    <w:p w14:paraId="7C498AFD" w14:textId="77777777" w:rsidR="0029437F" w:rsidRPr="0029437F" w:rsidRDefault="0029437F" w:rsidP="0029437F">
      <w:pPr>
        <w:numPr>
          <w:ilvl w:val="0"/>
          <w:numId w:val="19"/>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Ποιος αποφάσιζε για τη δραστηριότητα;</w:t>
      </w:r>
    </w:p>
    <w:p w14:paraId="2C6606DE" w14:textId="77777777" w:rsidR="0029437F" w:rsidRPr="0029437F" w:rsidRDefault="0029437F" w:rsidP="0029437F">
      <w:pPr>
        <w:numPr>
          <w:ilvl w:val="0"/>
          <w:numId w:val="19"/>
        </w:numPr>
        <w:rPr>
          <w:rFonts w:ascii="Times New Roman" w:eastAsiaTheme="majorEastAsia" w:hAnsi="Times New Roman" w:cs="Times New Roman"/>
          <w:spacing w:val="5"/>
          <w:kern w:val="28"/>
          <w:sz w:val="24"/>
          <w:szCs w:val="24"/>
          <w:lang w:val="en-GB"/>
        </w:rPr>
      </w:pPr>
      <w:proofErr w:type="spellStart"/>
      <w:r w:rsidRPr="0029437F">
        <w:rPr>
          <w:rFonts w:ascii="Times New Roman" w:eastAsiaTheme="majorEastAsia" w:hAnsi="Times New Roman" w:cs="Times New Roman"/>
          <w:spacing w:val="5"/>
          <w:kern w:val="28"/>
          <w:sz w:val="24"/>
          <w:szCs w:val="24"/>
          <w:lang w:val="en-GB"/>
        </w:rPr>
        <w:t>Πώς</w:t>
      </w:r>
      <w:proofErr w:type="spellEnd"/>
      <w:r w:rsidRPr="0029437F">
        <w:rPr>
          <w:rFonts w:ascii="Times New Roman" w:eastAsiaTheme="majorEastAsia" w:hAnsi="Times New Roman" w:cs="Times New Roman"/>
          <w:spacing w:val="5"/>
          <w:kern w:val="28"/>
          <w:sz w:val="24"/>
          <w:szCs w:val="24"/>
          <w:lang w:val="en-GB"/>
        </w:rPr>
        <w:t xml:space="preserve"> </w:t>
      </w:r>
      <w:proofErr w:type="spellStart"/>
      <w:r w:rsidRPr="0029437F">
        <w:rPr>
          <w:rFonts w:ascii="Times New Roman" w:eastAsiaTheme="majorEastAsia" w:hAnsi="Times New Roman" w:cs="Times New Roman"/>
          <w:spacing w:val="5"/>
          <w:kern w:val="28"/>
          <w:sz w:val="24"/>
          <w:szCs w:val="24"/>
          <w:lang w:val="en-GB"/>
        </w:rPr>
        <w:t>δόθηκε</w:t>
      </w:r>
      <w:proofErr w:type="spellEnd"/>
      <w:r w:rsidRPr="0029437F">
        <w:rPr>
          <w:rFonts w:ascii="Times New Roman" w:eastAsiaTheme="majorEastAsia" w:hAnsi="Times New Roman" w:cs="Times New Roman"/>
          <w:spacing w:val="5"/>
          <w:kern w:val="28"/>
          <w:sz w:val="24"/>
          <w:szCs w:val="24"/>
          <w:lang w:val="en-GB"/>
        </w:rPr>
        <w:t xml:space="preserve"> ανα</w:t>
      </w:r>
      <w:proofErr w:type="spellStart"/>
      <w:r w:rsidRPr="0029437F">
        <w:rPr>
          <w:rFonts w:ascii="Times New Roman" w:eastAsiaTheme="majorEastAsia" w:hAnsi="Times New Roman" w:cs="Times New Roman"/>
          <w:spacing w:val="5"/>
          <w:kern w:val="28"/>
          <w:sz w:val="24"/>
          <w:szCs w:val="24"/>
          <w:lang w:val="en-GB"/>
        </w:rPr>
        <w:t>τροφοδότηση</w:t>
      </w:r>
      <w:proofErr w:type="spellEnd"/>
      <w:r w:rsidRPr="0029437F">
        <w:rPr>
          <w:rFonts w:ascii="Times New Roman" w:eastAsiaTheme="majorEastAsia" w:hAnsi="Times New Roman" w:cs="Times New Roman"/>
          <w:spacing w:val="5"/>
          <w:kern w:val="28"/>
          <w:sz w:val="24"/>
          <w:szCs w:val="24"/>
          <w:lang w:val="en-GB"/>
        </w:rPr>
        <w:t>;</w:t>
      </w:r>
    </w:p>
    <w:p w14:paraId="61224F55" w14:textId="77777777" w:rsidR="0029437F" w:rsidRPr="0029437F" w:rsidRDefault="0029437F" w:rsidP="0029437F">
      <w:pPr>
        <w:numPr>
          <w:ilvl w:val="0"/>
          <w:numId w:val="19"/>
        </w:numPr>
        <w:rPr>
          <w:rFonts w:ascii="Times New Roman" w:eastAsiaTheme="majorEastAsia" w:hAnsi="Times New Roman" w:cs="Times New Roman"/>
          <w:spacing w:val="5"/>
          <w:kern w:val="28"/>
          <w:sz w:val="24"/>
          <w:szCs w:val="24"/>
          <w:lang w:val="en-GB"/>
        </w:rPr>
      </w:pPr>
      <w:r w:rsidRPr="0029437F">
        <w:rPr>
          <w:rFonts w:ascii="Times New Roman" w:eastAsiaTheme="majorEastAsia" w:hAnsi="Times New Roman" w:cs="Times New Roman"/>
          <w:spacing w:val="5"/>
          <w:kern w:val="28"/>
          <w:sz w:val="24"/>
          <w:szCs w:val="24"/>
          <w:lang w:val="en-GB"/>
        </w:rPr>
        <w:t>Υπ</w:t>
      </w:r>
      <w:proofErr w:type="spellStart"/>
      <w:r w:rsidRPr="0029437F">
        <w:rPr>
          <w:rFonts w:ascii="Times New Roman" w:eastAsiaTheme="majorEastAsia" w:hAnsi="Times New Roman" w:cs="Times New Roman"/>
          <w:spacing w:val="5"/>
          <w:kern w:val="28"/>
          <w:sz w:val="24"/>
          <w:szCs w:val="24"/>
          <w:lang w:val="en-GB"/>
        </w:rPr>
        <w:t>ήρχ</w:t>
      </w:r>
      <w:proofErr w:type="spellEnd"/>
      <w:r w:rsidRPr="0029437F">
        <w:rPr>
          <w:rFonts w:ascii="Times New Roman" w:eastAsiaTheme="majorEastAsia" w:hAnsi="Times New Roman" w:cs="Times New Roman"/>
          <w:spacing w:val="5"/>
          <w:kern w:val="28"/>
          <w:sz w:val="24"/>
          <w:szCs w:val="24"/>
          <w:lang w:val="en-GB"/>
        </w:rPr>
        <w:t>αν π</w:t>
      </w:r>
      <w:proofErr w:type="spellStart"/>
      <w:r w:rsidRPr="0029437F">
        <w:rPr>
          <w:rFonts w:ascii="Times New Roman" w:eastAsiaTheme="majorEastAsia" w:hAnsi="Times New Roman" w:cs="Times New Roman"/>
          <w:spacing w:val="5"/>
          <w:kern w:val="28"/>
          <w:sz w:val="24"/>
          <w:szCs w:val="24"/>
          <w:lang w:val="en-GB"/>
        </w:rPr>
        <w:t>εριθώρι</w:t>
      </w:r>
      <w:proofErr w:type="spellEnd"/>
      <w:r w:rsidRPr="0029437F">
        <w:rPr>
          <w:rFonts w:ascii="Times New Roman" w:eastAsiaTheme="majorEastAsia" w:hAnsi="Times New Roman" w:cs="Times New Roman"/>
          <w:spacing w:val="5"/>
          <w:kern w:val="28"/>
          <w:sz w:val="24"/>
          <w:szCs w:val="24"/>
          <w:lang w:val="en-GB"/>
        </w:rPr>
        <w:t>α επ</w:t>
      </w:r>
      <w:proofErr w:type="spellStart"/>
      <w:r w:rsidRPr="0029437F">
        <w:rPr>
          <w:rFonts w:ascii="Times New Roman" w:eastAsiaTheme="majorEastAsia" w:hAnsi="Times New Roman" w:cs="Times New Roman"/>
          <w:spacing w:val="5"/>
          <w:kern w:val="28"/>
          <w:sz w:val="24"/>
          <w:szCs w:val="24"/>
          <w:lang w:val="en-GB"/>
        </w:rPr>
        <w:t>ιλογής</w:t>
      </w:r>
      <w:proofErr w:type="spellEnd"/>
      <w:r w:rsidRPr="0029437F">
        <w:rPr>
          <w:rFonts w:ascii="Times New Roman" w:eastAsiaTheme="majorEastAsia" w:hAnsi="Times New Roman" w:cs="Times New Roman"/>
          <w:spacing w:val="5"/>
          <w:kern w:val="28"/>
          <w:sz w:val="24"/>
          <w:szCs w:val="24"/>
          <w:lang w:val="en-GB"/>
        </w:rPr>
        <w:t>;</w:t>
      </w:r>
    </w:p>
    <w:p w14:paraId="7C4A642A" w14:textId="77777777" w:rsidR="0029437F" w:rsidRPr="0029437F" w:rsidRDefault="0029437F" w:rsidP="0029437F">
      <w:pPr>
        <w:numPr>
          <w:ilvl w:val="0"/>
          <w:numId w:val="19"/>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Πώς επηρεάζει σήμερα αυτή η εμπειρία τη σχέση σας με τη μουσική;</w:t>
      </w:r>
    </w:p>
    <w:p w14:paraId="4CF19BDD"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Η κοινοποίηση προσωπικών εμπειριών παραμένει προαιρετική. Μπορεί να χρησιμοποιηθεί υποθετικό περιστατικό.</w:t>
      </w:r>
    </w:p>
    <w:p w14:paraId="6BF549D2"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b/>
          <w:bCs/>
          <w:spacing w:val="5"/>
          <w:kern w:val="28"/>
          <w:sz w:val="24"/>
          <w:szCs w:val="24"/>
          <w:lang w:val="el-GR"/>
        </w:rPr>
        <w:t>Χρήσιμη διάκριση:</w:t>
      </w:r>
      <w:r w:rsidRPr="0029437F">
        <w:rPr>
          <w:rFonts w:ascii="Times New Roman" w:eastAsiaTheme="majorEastAsia" w:hAnsi="Times New Roman" w:cs="Times New Roman"/>
          <w:spacing w:val="5"/>
          <w:kern w:val="28"/>
          <w:sz w:val="24"/>
          <w:szCs w:val="24"/>
          <w:lang w:val="el-GR"/>
        </w:rPr>
        <w:t xml:space="preserve"> Το «μου ζήτησαν να τραγουδήσω μόνος μου» περιγράφει γεγονός. Το «δεν είχα μουσικές ικανότητες» αποτελεί ερμηνεία που χρειάζεται έλεγχο.</w:t>
      </w:r>
    </w:p>
    <w:p w14:paraId="3C1DE3A4" w14:textId="77777777" w:rsidR="0029437F" w:rsidRPr="0029437F" w:rsidRDefault="0029437F" w:rsidP="0029437F">
      <w:pPr>
        <w:rPr>
          <w:rFonts w:ascii="Times New Roman" w:eastAsiaTheme="majorEastAsia" w:hAnsi="Times New Roman" w:cs="Times New Roman"/>
          <w:b/>
          <w:bCs/>
          <w:spacing w:val="5"/>
          <w:kern w:val="28"/>
          <w:sz w:val="24"/>
          <w:szCs w:val="24"/>
          <w:lang w:val="el-GR"/>
        </w:rPr>
      </w:pPr>
      <w:r w:rsidRPr="0029437F">
        <w:rPr>
          <w:rFonts w:ascii="Times New Roman" w:eastAsiaTheme="majorEastAsia" w:hAnsi="Times New Roman" w:cs="Times New Roman"/>
          <w:b/>
          <w:bCs/>
          <w:spacing w:val="5"/>
          <w:kern w:val="28"/>
          <w:sz w:val="24"/>
          <w:szCs w:val="24"/>
          <w:lang w:val="el-GR"/>
        </w:rPr>
        <w:t>Υποθετικό περιστατικό</w:t>
      </w:r>
    </w:p>
    <w:p w14:paraId="61B2E936"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Ένα παιδί αποφεύγει το ομαδικό τραγούδι. Η παιδαγωγός λέει: «Δεν έχεις φωνή, παίξε το τρίγωνο».</w:t>
      </w:r>
    </w:p>
    <w:p w14:paraId="27A9A645"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lastRenderedPageBreak/>
        <w:t>Από την αποφυγή δεν γνωρίζουμε αν το παιδί δυσκολεύεται μουσικά, ντρέπεται, κουράστηκε ή επιθυμεί να ακούσει. Η παρέμβαση συνδέει την πρόσβαση στο τραγούδι με μια αρνητική αξιολόγηση.</w:t>
      </w:r>
    </w:p>
    <w:p w14:paraId="325C5CE4"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Μια προτεινόμενη αντιμετώπιση είναι να προσφέρουμε επιλογές ακρόασης, κίνησης ή φωνητικής συμμετοχής και να παρατηρήσουμε τι αλλάζει σε μικρότερη ομάδα ή σε γνώριμο τραγούδι. Το όργανο παραμένει ισότιμη επιλογή έκφρασης.</w:t>
      </w:r>
    </w:p>
    <w:p w14:paraId="1C6456AB" w14:textId="77777777" w:rsidR="0029437F" w:rsidRPr="0029437F" w:rsidRDefault="0029437F" w:rsidP="0029437F">
      <w:pPr>
        <w:rPr>
          <w:rFonts w:ascii="Times New Roman" w:eastAsiaTheme="majorEastAsia" w:hAnsi="Times New Roman" w:cs="Times New Roman"/>
          <w:b/>
          <w:bCs/>
          <w:spacing w:val="5"/>
          <w:kern w:val="28"/>
          <w:sz w:val="24"/>
          <w:szCs w:val="24"/>
          <w:lang w:val="el-GR"/>
        </w:rPr>
      </w:pPr>
      <w:r w:rsidRPr="0029437F">
        <w:rPr>
          <w:rFonts w:ascii="Times New Roman" w:eastAsiaTheme="majorEastAsia" w:hAnsi="Times New Roman" w:cs="Times New Roman"/>
          <w:b/>
          <w:bCs/>
          <w:spacing w:val="5"/>
          <w:kern w:val="28"/>
          <w:sz w:val="24"/>
          <w:szCs w:val="24"/>
          <w:lang w:val="el-GR"/>
        </w:rPr>
        <w:t>10. Η προσωπική παιδαγωγική φιλοσοφία</w:t>
      </w:r>
    </w:p>
    <w:p w14:paraId="505DAEAB"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Η προσωπική παιδαγωγική φιλοσοφία συνδέει όσα θεωρούμε σημαντικά με όσα κάνουμε στην πράξη.</w:t>
      </w:r>
    </w:p>
    <w:p w14:paraId="3502BA14"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Για να τη διαμορφώσουμε, χρειάζεται να απαντήσουμε:</w:t>
      </w:r>
    </w:p>
    <w:p w14:paraId="44A95094" w14:textId="77777777" w:rsidR="0029437F" w:rsidRPr="0029437F" w:rsidRDefault="0029437F" w:rsidP="0029437F">
      <w:pPr>
        <w:numPr>
          <w:ilvl w:val="0"/>
          <w:numId w:val="20"/>
        </w:numPr>
        <w:rPr>
          <w:rFonts w:ascii="Times New Roman" w:eastAsiaTheme="majorEastAsia" w:hAnsi="Times New Roman" w:cs="Times New Roman"/>
          <w:spacing w:val="5"/>
          <w:kern w:val="28"/>
          <w:sz w:val="24"/>
          <w:szCs w:val="24"/>
          <w:lang w:val="en-GB"/>
        </w:rPr>
      </w:pPr>
      <w:proofErr w:type="spellStart"/>
      <w:r w:rsidRPr="0029437F">
        <w:rPr>
          <w:rFonts w:ascii="Times New Roman" w:eastAsiaTheme="majorEastAsia" w:hAnsi="Times New Roman" w:cs="Times New Roman"/>
          <w:spacing w:val="5"/>
          <w:kern w:val="28"/>
          <w:sz w:val="24"/>
          <w:szCs w:val="24"/>
          <w:lang w:val="en-GB"/>
        </w:rPr>
        <w:t>Γι</w:t>
      </w:r>
      <w:proofErr w:type="spellEnd"/>
      <w:r w:rsidRPr="0029437F">
        <w:rPr>
          <w:rFonts w:ascii="Times New Roman" w:eastAsiaTheme="majorEastAsia" w:hAnsi="Times New Roman" w:cs="Times New Roman"/>
          <w:spacing w:val="5"/>
          <w:kern w:val="28"/>
          <w:sz w:val="24"/>
          <w:szCs w:val="24"/>
          <w:lang w:val="en-GB"/>
        </w:rPr>
        <w:t>ατί π</w:t>
      </w:r>
      <w:proofErr w:type="spellStart"/>
      <w:r w:rsidRPr="0029437F">
        <w:rPr>
          <w:rFonts w:ascii="Times New Roman" w:eastAsiaTheme="majorEastAsia" w:hAnsi="Times New Roman" w:cs="Times New Roman"/>
          <w:spacing w:val="5"/>
          <w:kern w:val="28"/>
          <w:sz w:val="24"/>
          <w:szCs w:val="24"/>
          <w:lang w:val="en-GB"/>
        </w:rPr>
        <w:t>ροσφέρω</w:t>
      </w:r>
      <w:proofErr w:type="spellEnd"/>
      <w:r w:rsidRPr="0029437F">
        <w:rPr>
          <w:rFonts w:ascii="Times New Roman" w:eastAsiaTheme="majorEastAsia" w:hAnsi="Times New Roman" w:cs="Times New Roman"/>
          <w:spacing w:val="5"/>
          <w:kern w:val="28"/>
          <w:sz w:val="24"/>
          <w:szCs w:val="24"/>
          <w:lang w:val="en-GB"/>
        </w:rPr>
        <w:t xml:space="preserve"> </w:t>
      </w:r>
      <w:proofErr w:type="spellStart"/>
      <w:r w:rsidRPr="0029437F">
        <w:rPr>
          <w:rFonts w:ascii="Times New Roman" w:eastAsiaTheme="majorEastAsia" w:hAnsi="Times New Roman" w:cs="Times New Roman"/>
          <w:spacing w:val="5"/>
          <w:kern w:val="28"/>
          <w:sz w:val="24"/>
          <w:szCs w:val="24"/>
          <w:lang w:val="en-GB"/>
        </w:rPr>
        <w:t>μουσική</w:t>
      </w:r>
      <w:proofErr w:type="spellEnd"/>
      <w:r w:rsidRPr="0029437F">
        <w:rPr>
          <w:rFonts w:ascii="Times New Roman" w:eastAsiaTheme="majorEastAsia" w:hAnsi="Times New Roman" w:cs="Times New Roman"/>
          <w:spacing w:val="5"/>
          <w:kern w:val="28"/>
          <w:sz w:val="24"/>
          <w:szCs w:val="24"/>
          <w:lang w:val="en-GB"/>
        </w:rPr>
        <w:t xml:space="preserve"> α</w:t>
      </w:r>
      <w:proofErr w:type="spellStart"/>
      <w:r w:rsidRPr="0029437F">
        <w:rPr>
          <w:rFonts w:ascii="Times New Roman" w:eastAsiaTheme="majorEastAsia" w:hAnsi="Times New Roman" w:cs="Times New Roman"/>
          <w:spacing w:val="5"/>
          <w:kern w:val="28"/>
          <w:sz w:val="24"/>
          <w:szCs w:val="24"/>
          <w:lang w:val="en-GB"/>
        </w:rPr>
        <w:t>γωγή</w:t>
      </w:r>
      <w:proofErr w:type="spellEnd"/>
      <w:r w:rsidRPr="0029437F">
        <w:rPr>
          <w:rFonts w:ascii="Times New Roman" w:eastAsiaTheme="majorEastAsia" w:hAnsi="Times New Roman" w:cs="Times New Roman"/>
          <w:spacing w:val="5"/>
          <w:kern w:val="28"/>
          <w:sz w:val="24"/>
          <w:szCs w:val="24"/>
          <w:lang w:val="en-GB"/>
        </w:rPr>
        <w:t>;</w:t>
      </w:r>
    </w:p>
    <w:p w14:paraId="2E852A43" w14:textId="77777777" w:rsidR="0029437F" w:rsidRPr="0029437F" w:rsidRDefault="0029437F" w:rsidP="0029437F">
      <w:pPr>
        <w:numPr>
          <w:ilvl w:val="0"/>
          <w:numId w:val="20"/>
        </w:numPr>
        <w:rPr>
          <w:rFonts w:ascii="Times New Roman" w:eastAsiaTheme="majorEastAsia" w:hAnsi="Times New Roman" w:cs="Times New Roman"/>
          <w:spacing w:val="5"/>
          <w:kern w:val="28"/>
          <w:sz w:val="24"/>
          <w:szCs w:val="24"/>
          <w:lang w:val="en-GB"/>
        </w:rPr>
      </w:pPr>
      <w:proofErr w:type="spellStart"/>
      <w:r w:rsidRPr="0029437F">
        <w:rPr>
          <w:rFonts w:ascii="Times New Roman" w:eastAsiaTheme="majorEastAsia" w:hAnsi="Times New Roman" w:cs="Times New Roman"/>
          <w:spacing w:val="5"/>
          <w:kern w:val="28"/>
          <w:sz w:val="24"/>
          <w:szCs w:val="24"/>
          <w:lang w:val="en-GB"/>
        </w:rPr>
        <w:t>Τι</w:t>
      </w:r>
      <w:proofErr w:type="spellEnd"/>
      <w:r w:rsidRPr="0029437F">
        <w:rPr>
          <w:rFonts w:ascii="Times New Roman" w:eastAsiaTheme="majorEastAsia" w:hAnsi="Times New Roman" w:cs="Times New Roman"/>
          <w:spacing w:val="5"/>
          <w:kern w:val="28"/>
          <w:sz w:val="24"/>
          <w:szCs w:val="24"/>
          <w:lang w:val="en-GB"/>
        </w:rPr>
        <w:t xml:space="preserve"> </w:t>
      </w:r>
      <w:proofErr w:type="spellStart"/>
      <w:r w:rsidRPr="0029437F">
        <w:rPr>
          <w:rFonts w:ascii="Times New Roman" w:eastAsiaTheme="majorEastAsia" w:hAnsi="Times New Roman" w:cs="Times New Roman"/>
          <w:spacing w:val="5"/>
          <w:kern w:val="28"/>
          <w:sz w:val="24"/>
          <w:szCs w:val="24"/>
          <w:lang w:val="en-GB"/>
        </w:rPr>
        <w:t>θεωρώ</w:t>
      </w:r>
      <w:proofErr w:type="spellEnd"/>
      <w:r w:rsidRPr="0029437F">
        <w:rPr>
          <w:rFonts w:ascii="Times New Roman" w:eastAsiaTheme="majorEastAsia" w:hAnsi="Times New Roman" w:cs="Times New Roman"/>
          <w:spacing w:val="5"/>
          <w:kern w:val="28"/>
          <w:sz w:val="24"/>
          <w:szCs w:val="24"/>
          <w:lang w:val="en-GB"/>
        </w:rPr>
        <w:t xml:space="preserve"> </w:t>
      </w:r>
      <w:proofErr w:type="spellStart"/>
      <w:r w:rsidRPr="0029437F">
        <w:rPr>
          <w:rFonts w:ascii="Times New Roman" w:eastAsiaTheme="majorEastAsia" w:hAnsi="Times New Roman" w:cs="Times New Roman"/>
          <w:spacing w:val="5"/>
          <w:kern w:val="28"/>
          <w:sz w:val="24"/>
          <w:szCs w:val="24"/>
          <w:lang w:val="en-GB"/>
        </w:rPr>
        <w:t>ουσι</w:t>
      </w:r>
      <w:proofErr w:type="spellEnd"/>
      <w:r w:rsidRPr="0029437F">
        <w:rPr>
          <w:rFonts w:ascii="Times New Roman" w:eastAsiaTheme="majorEastAsia" w:hAnsi="Times New Roman" w:cs="Times New Roman"/>
          <w:spacing w:val="5"/>
          <w:kern w:val="28"/>
          <w:sz w:val="24"/>
          <w:szCs w:val="24"/>
          <w:lang w:val="en-GB"/>
        </w:rPr>
        <w:t xml:space="preserve">αστική </w:t>
      </w:r>
      <w:proofErr w:type="spellStart"/>
      <w:r w:rsidRPr="0029437F">
        <w:rPr>
          <w:rFonts w:ascii="Times New Roman" w:eastAsiaTheme="majorEastAsia" w:hAnsi="Times New Roman" w:cs="Times New Roman"/>
          <w:spacing w:val="5"/>
          <w:kern w:val="28"/>
          <w:sz w:val="24"/>
          <w:szCs w:val="24"/>
          <w:lang w:val="en-GB"/>
        </w:rPr>
        <w:t>συμμετοχή</w:t>
      </w:r>
      <w:proofErr w:type="spellEnd"/>
      <w:r w:rsidRPr="0029437F">
        <w:rPr>
          <w:rFonts w:ascii="Times New Roman" w:eastAsiaTheme="majorEastAsia" w:hAnsi="Times New Roman" w:cs="Times New Roman"/>
          <w:spacing w:val="5"/>
          <w:kern w:val="28"/>
          <w:sz w:val="24"/>
          <w:szCs w:val="24"/>
          <w:lang w:val="en-GB"/>
        </w:rPr>
        <w:t>;</w:t>
      </w:r>
    </w:p>
    <w:p w14:paraId="45B326C7" w14:textId="77777777" w:rsidR="0029437F" w:rsidRPr="0029437F" w:rsidRDefault="0029437F" w:rsidP="0029437F">
      <w:pPr>
        <w:numPr>
          <w:ilvl w:val="0"/>
          <w:numId w:val="20"/>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Πώς αντιμετωπίζω τη διαφορετική απόκριση;</w:t>
      </w:r>
    </w:p>
    <w:p w14:paraId="04E3835A" w14:textId="77777777" w:rsidR="0029437F" w:rsidRPr="0029437F" w:rsidRDefault="0029437F" w:rsidP="0029437F">
      <w:pPr>
        <w:numPr>
          <w:ilvl w:val="0"/>
          <w:numId w:val="20"/>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Ποιες ευκαιρίες δίνω για πρωτοβουλία;</w:t>
      </w:r>
    </w:p>
    <w:p w14:paraId="2732CC1E" w14:textId="77777777" w:rsidR="0029437F" w:rsidRPr="0029437F" w:rsidRDefault="0029437F" w:rsidP="0029437F">
      <w:pPr>
        <w:numPr>
          <w:ilvl w:val="0"/>
          <w:numId w:val="20"/>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Με ποια στοιχεία αξιολογώ τη δραστηριότητα και τη δική μου παρέμβαση;</w:t>
      </w:r>
    </w:p>
    <w:p w14:paraId="62CD6C1E"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b/>
          <w:bCs/>
          <w:spacing w:val="5"/>
          <w:kern w:val="28"/>
          <w:sz w:val="24"/>
          <w:szCs w:val="24"/>
          <w:lang w:val="el-GR"/>
        </w:rPr>
        <w:t>Ενδεικτική διατύπωση:</w:t>
      </w:r>
    </w:p>
    <w:p w14:paraId="7DB9B733"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Θέλω κάθε παιδί να έχει πρόσβαση σε μουσικές εμπειρίες και χώρο να προτείνει ήχους. Θα προσφέρω επιλογές συμμετοχής, θα παρατηρώ τις αποκρίσεις και θα προσαρμόζω τις δραστηριότητες. Θα εξετάζω αν η διδασκαλία μου δημιουργεί ευκαιρίες ακρόασης, έκφρασης και κοινής δημιουργίας.</w:t>
      </w:r>
    </w:p>
    <w:p w14:paraId="58B62CD7" w14:textId="77777777" w:rsidR="0029437F" w:rsidRPr="0029437F" w:rsidRDefault="0029437F" w:rsidP="0029437F">
      <w:pPr>
        <w:rPr>
          <w:rFonts w:ascii="Times New Roman" w:eastAsiaTheme="majorEastAsia" w:hAnsi="Times New Roman" w:cs="Times New Roman"/>
          <w:b/>
          <w:bCs/>
          <w:spacing w:val="5"/>
          <w:kern w:val="28"/>
          <w:sz w:val="24"/>
          <w:szCs w:val="24"/>
          <w:lang w:val="el-GR"/>
        </w:rPr>
      </w:pPr>
      <w:r w:rsidRPr="0029437F">
        <w:rPr>
          <w:rFonts w:ascii="Times New Roman" w:eastAsiaTheme="majorEastAsia" w:hAnsi="Times New Roman" w:cs="Times New Roman"/>
          <w:b/>
          <w:bCs/>
          <w:spacing w:val="5"/>
          <w:kern w:val="28"/>
          <w:sz w:val="24"/>
          <w:szCs w:val="24"/>
          <w:lang w:val="el-GR"/>
        </w:rPr>
        <w:t>11. Ενδεικτικές εφαρμογές</w:t>
      </w:r>
    </w:p>
    <w:p w14:paraId="5FE3241F"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Οι δραστηριότητες αποτελούν προτάσεις για το μάθημα. Τα ηλικιακά εύρη είναι ενδεικτικά και χρειάζονται προσαρμογή.</w:t>
      </w:r>
    </w:p>
    <w:tbl>
      <w:tblPr>
        <w:tblW w:w="0" w:type="auto"/>
        <w:tblCellSpacing w:w="15" w:type="dxa"/>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3093"/>
        <w:gridCol w:w="2844"/>
        <w:gridCol w:w="3925"/>
      </w:tblGrid>
      <w:tr w:rsidR="0029437F" w:rsidRPr="0029437F" w14:paraId="5488147D" w14:textId="77777777">
        <w:trPr>
          <w:tblHeader/>
          <w:tblCellSpacing w:w="15" w:type="dxa"/>
        </w:trPr>
        <w:tc>
          <w:tcPr>
            <w:tcW w:w="0" w:type="auto"/>
            <w:tcBorders>
              <w:top w:val="single" w:sz="2" w:space="0" w:color="auto"/>
              <w:left w:val="single" w:sz="2" w:space="0" w:color="auto"/>
              <w:bottom w:val="single" w:sz="6" w:space="0" w:color="auto"/>
              <w:right w:val="single" w:sz="2" w:space="0" w:color="auto"/>
            </w:tcBorders>
            <w:tcMar>
              <w:top w:w="120" w:type="dxa"/>
              <w:left w:w="0" w:type="dxa"/>
              <w:bottom w:w="120" w:type="dxa"/>
              <w:right w:w="0" w:type="dxa"/>
            </w:tcMar>
            <w:hideMark/>
          </w:tcPr>
          <w:p w14:paraId="27EDA84F" w14:textId="77777777" w:rsidR="0029437F" w:rsidRPr="0029437F" w:rsidRDefault="0029437F" w:rsidP="0029437F">
            <w:pPr>
              <w:rPr>
                <w:rFonts w:ascii="Times New Roman" w:eastAsiaTheme="majorEastAsia" w:hAnsi="Times New Roman" w:cs="Times New Roman"/>
                <w:b/>
                <w:bCs/>
                <w:spacing w:val="5"/>
                <w:kern w:val="28"/>
                <w:sz w:val="24"/>
                <w:szCs w:val="24"/>
                <w:lang w:val="en-GB"/>
              </w:rPr>
            </w:pPr>
            <w:proofErr w:type="spellStart"/>
            <w:r w:rsidRPr="0029437F">
              <w:rPr>
                <w:rFonts w:ascii="Times New Roman" w:eastAsiaTheme="majorEastAsia" w:hAnsi="Times New Roman" w:cs="Times New Roman"/>
                <w:b/>
                <w:bCs/>
                <w:spacing w:val="5"/>
                <w:kern w:val="28"/>
                <w:sz w:val="24"/>
                <w:szCs w:val="24"/>
                <w:lang w:val="en-GB"/>
              </w:rPr>
              <w:t>Δρ</w:t>
            </w:r>
            <w:proofErr w:type="spellEnd"/>
            <w:r w:rsidRPr="0029437F">
              <w:rPr>
                <w:rFonts w:ascii="Times New Roman" w:eastAsiaTheme="majorEastAsia" w:hAnsi="Times New Roman" w:cs="Times New Roman"/>
                <w:b/>
                <w:bCs/>
                <w:spacing w:val="5"/>
                <w:kern w:val="28"/>
                <w:sz w:val="24"/>
                <w:szCs w:val="24"/>
                <w:lang w:val="en-GB"/>
              </w:rPr>
              <w:t>αστηριότητα</w:t>
            </w:r>
          </w:p>
        </w:tc>
        <w:tc>
          <w:tcPr>
            <w:tcW w:w="0" w:type="auto"/>
            <w:tcBorders>
              <w:top w:val="single" w:sz="2" w:space="0" w:color="auto"/>
              <w:left w:val="single" w:sz="2" w:space="0" w:color="auto"/>
              <w:bottom w:val="single" w:sz="6" w:space="0" w:color="auto"/>
              <w:right w:val="single" w:sz="2" w:space="0" w:color="auto"/>
            </w:tcBorders>
            <w:tcMar>
              <w:top w:w="120" w:type="dxa"/>
              <w:left w:w="0" w:type="dxa"/>
              <w:bottom w:w="120" w:type="dxa"/>
              <w:right w:w="0" w:type="dxa"/>
            </w:tcMar>
            <w:hideMark/>
          </w:tcPr>
          <w:p w14:paraId="635E9984" w14:textId="77777777" w:rsidR="0029437F" w:rsidRPr="0029437F" w:rsidRDefault="0029437F" w:rsidP="0029437F">
            <w:pPr>
              <w:rPr>
                <w:rFonts w:ascii="Times New Roman" w:eastAsiaTheme="majorEastAsia" w:hAnsi="Times New Roman" w:cs="Times New Roman"/>
                <w:b/>
                <w:bCs/>
                <w:spacing w:val="5"/>
                <w:kern w:val="28"/>
                <w:sz w:val="24"/>
                <w:szCs w:val="24"/>
                <w:lang w:val="en-GB"/>
              </w:rPr>
            </w:pPr>
            <w:proofErr w:type="spellStart"/>
            <w:r w:rsidRPr="0029437F">
              <w:rPr>
                <w:rFonts w:ascii="Times New Roman" w:eastAsiaTheme="majorEastAsia" w:hAnsi="Times New Roman" w:cs="Times New Roman"/>
                <w:b/>
                <w:bCs/>
                <w:spacing w:val="5"/>
                <w:kern w:val="28"/>
                <w:sz w:val="24"/>
                <w:szCs w:val="24"/>
                <w:lang w:val="en-GB"/>
              </w:rPr>
              <w:t>Στόχος</w:t>
            </w:r>
            <w:proofErr w:type="spellEnd"/>
          </w:p>
        </w:tc>
        <w:tc>
          <w:tcPr>
            <w:tcW w:w="0" w:type="auto"/>
            <w:tcBorders>
              <w:top w:val="single" w:sz="2" w:space="0" w:color="auto"/>
              <w:left w:val="single" w:sz="2" w:space="0" w:color="auto"/>
              <w:bottom w:val="single" w:sz="6" w:space="0" w:color="auto"/>
              <w:right w:val="single" w:sz="2" w:space="0" w:color="auto"/>
            </w:tcBorders>
            <w:tcMar>
              <w:top w:w="120" w:type="dxa"/>
              <w:left w:w="0" w:type="dxa"/>
              <w:bottom w:w="120" w:type="dxa"/>
              <w:right w:w="0" w:type="dxa"/>
            </w:tcMar>
            <w:hideMark/>
          </w:tcPr>
          <w:p w14:paraId="3F344D59" w14:textId="77777777" w:rsidR="0029437F" w:rsidRPr="0029437F" w:rsidRDefault="0029437F" w:rsidP="0029437F">
            <w:pPr>
              <w:rPr>
                <w:rFonts w:ascii="Times New Roman" w:eastAsiaTheme="majorEastAsia" w:hAnsi="Times New Roman" w:cs="Times New Roman"/>
                <w:b/>
                <w:bCs/>
                <w:spacing w:val="5"/>
                <w:kern w:val="28"/>
                <w:sz w:val="24"/>
                <w:szCs w:val="24"/>
                <w:lang w:val="en-GB"/>
              </w:rPr>
            </w:pPr>
            <w:proofErr w:type="spellStart"/>
            <w:r w:rsidRPr="0029437F">
              <w:rPr>
                <w:rFonts w:ascii="Times New Roman" w:eastAsiaTheme="majorEastAsia" w:hAnsi="Times New Roman" w:cs="Times New Roman"/>
                <w:b/>
                <w:bCs/>
                <w:spacing w:val="5"/>
                <w:kern w:val="28"/>
                <w:sz w:val="24"/>
                <w:szCs w:val="24"/>
                <w:lang w:val="en-GB"/>
              </w:rPr>
              <w:t>Τι</w:t>
            </w:r>
            <w:proofErr w:type="spellEnd"/>
            <w:r w:rsidRPr="0029437F">
              <w:rPr>
                <w:rFonts w:ascii="Times New Roman" w:eastAsiaTheme="majorEastAsia" w:hAnsi="Times New Roman" w:cs="Times New Roman"/>
                <w:b/>
                <w:bCs/>
                <w:spacing w:val="5"/>
                <w:kern w:val="28"/>
                <w:sz w:val="24"/>
                <w:szCs w:val="24"/>
                <w:lang w:val="en-GB"/>
              </w:rPr>
              <w:t xml:space="preserve"> παρα</w:t>
            </w:r>
            <w:proofErr w:type="spellStart"/>
            <w:r w:rsidRPr="0029437F">
              <w:rPr>
                <w:rFonts w:ascii="Times New Roman" w:eastAsiaTheme="majorEastAsia" w:hAnsi="Times New Roman" w:cs="Times New Roman"/>
                <w:b/>
                <w:bCs/>
                <w:spacing w:val="5"/>
                <w:kern w:val="28"/>
                <w:sz w:val="24"/>
                <w:szCs w:val="24"/>
                <w:lang w:val="en-GB"/>
              </w:rPr>
              <w:t>τηρούμε</w:t>
            </w:r>
            <w:proofErr w:type="spellEnd"/>
          </w:p>
        </w:tc>
      </w:tr>
      <w:tr w:rsidR="0029437F" w:rsidRPr="00CE5015" w14:paraId="22266DC7" w14:textId="77777777">
        <w:trPr>
          <w:tblCellSpacing w:w="15" w:type="dxa"/>
        </w:trPr>
        <w:tc>
          <w:tcPr>
            <w:tcW w:w="0" w:type="auto"/>
            <w:tcBorders>
              <w:top w:val="single" w:sz="2" w:space="0" w:color="auto"/>
              <w:left w:val="single" w:sz="2" w:space="0" w:color="auto"/>
              <w:bottom w:val="single" w:sz="6" w:space="0" w:color="auto"/>
              <w:right w:val="single" w:sz="2" w:space="0" w:color="auto"/>
            </w:tcBorders>
            <w:tcMar>
              <w:top w:w="150" w:type="dxa"/>
              <w:left w:w="0" w:type="dxa"/>
              <w:bottom w:w="150" w:type="dxa"/>
              <w:right w:w="0" w:type="dxa"/>
            </w:tcMar>
            <w:hideMark/>
          </w:tcPr>
          <w:p w14:paraId="0386F25B" w14:textId="77777777" w:rsidR="0029437F" w:rsidRPr="0029437F" w:rsidRDefault="0029437F" w:rsidP="0029437F">
            <w:pPr>
              <w:rPr>
                <w:rFonts w:ascii="Times New Roman" w:eastAsiaTheme="majorEastAsia" w:hAnsi="Times New Roman" w:cs="Times New Roman"/>
                <w:spacing w:val="5"/>
                <w:kern w:val="28"/>
                <w:sz w:val="24"/>
                <w:szCs w:val="24"/>
                <w:lang w:val="en-GB"/>
              </w:rPr>
            </w:pPr>
            <w:proofErr w:type="spellStart"/>
            <w:r w:rsidRPr="0029437F">
              <w:rPr>
                <w:rFonts w:ascii="Times New Roman" w:eastAsiaTheme="majorEastAsia" w:hAnsi="Times New Roman" w:cs="Times New Roman"/>
                <w:spacing w:val="5"/>
                <w:kern w:val="28"/>
                <w:sz w:val="24"/>
                <w:szCs w:val="24"/>
                <w:lang w:val="en-GB"/>
              </w:rPr>
              <w:t>Φωνητική</w:t>
            </w:r>
            <w:proofErr w:type="spellEnd"/>
            <w:r w:rsidRPr="0029437F">
              <w:rPr>
                <w:rFonts w:ascii="Times New Roman" w:eastAsiaTheme="majorEastAsia" w:hAnsi="Times New Roman" w:cs="Times New Roman"/>
                <w:spacing w:val="5"/>
                <w:kern w:val="28"/>
                <w:sz w:val="24"/>
                <w:szCs w:val="24"/>
                <w:lang w:val="en-GB"/>
              </w:rPr>
              <w:t xml:space="preserve"> α</w:t>
            </w:r>
            <w:proofErr w:type="spellStart"/>
            <w:r w:rsidRPr="0029437F">
              <w:rPr>
                <w:rFonts w:ascii="Times New Roman" w:eastAsiaTheme="majorEastAsia" w:hAnsi="Times New Roman" w:cs="Times New Roman"/>
                <w:spacing w:val="5"/>
                <w:kern w:val="28"/>
                <w:sz w:val="24"/>
                <w:szCs w:val="24"/>
                <w:lang w:val="en-GB"/>
              </w:rPr>
              <w:t>ντ</w:t>
            </w:r>
            <w:proofErr w:type="spellEnd"/>
            <w:r w:rsidRPr="0029437F">
              <w:rPr>
                <w:rFonts w:ascii="Times New Roman" w:eastAsiaTheme="majorEastAsia" w:hAnsi="Times New Roman" w:cs="Times New Roman"/>
                <w:spacing w:val="5"/>
                <w:kern w:val="28"/>
                <w:sz w:val="24"/>
                <w:szCs w:val="24"/>
                <w:lang w:val="en-GB"/>
              </w:rPr>
              <w:t xml:space="preserve">αλλαγή </w:t>
            </w:r>
            <w:proofErr w:type="spellStart"/>
            <w:r w:rsidRPr="0029437F">
              <w:rPr>
                <w:rFonts w:ascii="Times New Roman" w:eastAsiaTheme="majorEastAsia" w:hAnsi="Times New Roman" w:cs="Times New Roman"/>
                <w:spacing w:val="5"/>
                <w:kern w:val="28"/>
                <w:sz w:val="24"/>
                <w:szCs w:val="24"/>
                <w:lang w:val="en-GB"/>
              </w:rPr>
              <w:t>με</w:t>
            </w:r>
            <w:proofErr w:type="spellEnd"/>
            <w:r w:rsidRPr="0029437F">
              <w:rPr>
                <w:rFonts w:ascii="Times New Roman" w:eastAsiaTheme="majorEastAsia" w:hAnsi="Times New Roman" w:cs="Times New Roman"/>
                <w:spacing w:val="5"/>
                <w:kern w:val="28"/>
                <w:sz w:val="24"/>
                <w:szCs w:val="24"/>
                <w:lang w:val="en-GB"/>
              </w:rPr>
              <w:t xml:space="preserve"> β</w:t>
            </w:r>
            <w:proofErr w:type="spellStart"/>
            <w:r w:rsidRPr="0029437F">
              <w:rPr>
                <w:rFonts w:ascii="Times New Roman" w:eastAsiaTheme="majorEastAsia" w:hAnsi="Times New Roman" w:cs="Times New Roman"/>
                <w:spacing w:val="5"/>
                <w:kern w:val="28"/>
                <w:sz w:val="24"/>
                <w:szCs w:val="24"/>
                <w:lang w:val="en-GB"/>
              </w:rPr>
              <w:t>ρέφος</w:t>
            </w:r>
            <w:proofErr w:type="spellEnd"/>
          </w:p>
        </w:tc>
        <w:tc>
          <w:tcPr>
            <w:tcW w:w="0" w:type="auto"/>
            <w:tcBorders>
              <w:top w:val="single" w:sz="2" w:space="0" w:color="auto"/>
              <w:left w:val="single" w:sz="2" w:space="0" w:color="auto"/>
              <w:bottom w:val="single" w:sz="6" w:space="0" w:color="auto"/>
              <w:right w:val="single" w:sz="2" w:space="0" w:color="auto"/>
            </w:tcBorders>
            <w:tcMar>
              <w:top w:w="150" w:type="dxa"/>
              <w:left w:w="0" w:type="dxa"/>
              <w:bottom w:w="150" w:type="dxa"/>
              <w:right w:w="0" w:type="dxa"/>
            </w:tcMar>
            <w:hideMark/>
          </w:tcPr>
          <w:p w14:paraId="6B0C3298"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Ευκαιρίες επικοινωνίας με φωνή και παύσεις</w:t>
            </w:r>
          </w:p>
        </w:tc>
        <w:tc>
          <w:tcPr>
            <w:tcW w:w="0" w:type="auto"/>
            <w:tcBorders>
              <w:top w:val="single" w:sz="2" w:space="0" w:color="auto"/>
              <w:left w:val="single" w:sz="2" w:space="0" w:color="auto"/>
              <w:bottom w:val="single" w:sz="6" w:space="0" w:color="auto"/>
              <w:right w:val="single" w:sz="2" w:space="0" w:color="auto"/>
            </w:tcBorders>
            <w:tcMar>
              <w:top w:w="150" w:type="dxa"/>
              <w:left w:w="0" w:type="dxa"/>
              <w:bottom w:w="150" w:type="dxa"/>
              <w:right w:w="0" w:type="dxa"/>
            </w:tcMar>
            <w:hideMark/>
          </w:tcPr>
          <w:p w14:paraId="4DFDF17F"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Φωνητικές αποκρίσεις, κινήσεις, ενδιαφέρον ή κόπωση</w:t>
            </w:r>
          </w:p>
        </w:tc>
      </w:tr>
      <w:tr w:rsidR="0029437F" w:rsidRPr="00CE5015" w14:paraId="5A8E08E5" w14:textId="77777777">
        <w:trPr>
          <w:tblCellSpacing w:w="15" w:type="dxa"/>
        </w:trPr>
        <w:tc>
          <w:tcPr>
            <w:tcW w:w="0" w:type="auto"/>
            <w:tcBorders>
              <w:top w:val="single" w:sz="2" w:space="0" w:color="auto"/>
              <w:left w:val="single" w:sz="2" w:space="0" w:color="auto"/>
              <w:bottom w:val="single" w:sz="6" w:space="0" w:color="auto"/>
              <w:right w:val="single" w:sz="2" w:space="0" w:color="auto"/>
            </w:tcBorders>
            <w:tcMar>
              <w:top w:w="150" w:type="dxa"/>
              <w:left w:w="0" w:type="dxa"/>
              <w:bottom w:w="150" w:type="dxa"/>
              <w:right w:w="0" w:type="dxa"/>
            </w:tcMar>
            <w:hideMark/>
          </w:tcPr>
          <w:p w14:paraId="374E4090"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Εξερεύνηση δύο οργάνων, περίπου 1–3 ετών</w:t>
            </w:r>
          </w:p>
        </w:tc>
        <w:tc>
          <w:tcPr>
            <w:tcW w:w="0" w:type="auto"/>
            <w:tcBorders>
              <w:top w:val="single" w:sz="2" w:space="0" w:color="auto"/>
              <w:left w:val="single" w:sz="2" w:space="0" w:color="auto"/>
              <w:bottom w:val="single" w:sz="6" w:space="0" w:color="auto"/>
              <w:right w:val="single" w:sz="2" w:space="0" w:color="auto"/>
            </w:tcBorders>
            <w:tcMar>
              <w:top w:w="150" w:type="dxa"/>
              <w:left w:w="0" w:type="dxa"/>
              <w:bottom w:w="150" w:type="dxa"/>
              <w:right w:w="0" w:type="dxa"/>
            </w:tcMar>
            <w:hideMark/>
          </w:tcPr>
          <w:p w14:paraId="500FA2E9" w14:textId="77777777" w:rsidR="0029437F" w:rsidRPr="0029437F" w:rsidRDefault="0029437F" w:rsidP="0029437F">
            <w:pPr>
              <w:rPr>
                <w:rFonts w:ascii="Times New Roman" w:eastAsiaTheme="majorEastAsia" w:hAnsi="Times New Roman" w:cs="Times New Roman"/>
                <w:spacing w:val="5"/>
                <w:kern w:val="28"/>
                <w:sz w:val="24"/>
                <w:szCs w:val="24"/>
                <w:lang w:val="en-GB"/>
              </w:rPr>
            </w:pPr>
            <w:proofErr w:type="spellStart"/>
            <w:r w:rsidRPr="0029437F">
              <w:rPr>
                <w:rFonts w:ascii="Times New Roman" w:eastAsiaTheme="majorEastAsia" w:hAnsi="Times New Roman" w:cs="Times New Roman"/>
                <w:spacing w:val="5"/>
                <w:kern w:val="28"/>
                <w:sz w:val="24"/>
                <w:szCs w:val="24"/>
                <w:lang w:val="en-GB"/>
              </w:rPr>
              <w:t>Διερεύνηση</w:t>
            </w:r>
            <w:proofErr w:type="spellEnd"/>
            <w:r w:rsidRPr="0029437F">
              <w:rPr>
                <w:rFonts w:ascii="Times New Roman" w:eastAsiaTheme="majorEastAsia" w:hAnsi="Times New Roman" w:cs="Times New Roman"/>
                <w:spacing w:val="5"/>
                <w:kern w:val="28"/>
                <w:sz w:val="24"/>
                <w:szCs w:val="24"/>
                <w:lang w:val="en-GB"/>
              </w:rPr>
              <w:t xml:space="preserve"> </w:t>
            </w:r>
            <w:proofErr w:type="spellStart"/>
            <w:r w:rsidRPr="0029437F">
              <w:rPr>
                <w:rFonts w:ascii="Times New Roman" w:eastAsiaTheme="majorEastAsia" w:hAnsi="Times New Roman" w:cs="Times New Roman"/>
                <w:spacing w:val="5"/>
                <w:kern w:val="28"/>
                <w:sz w:val="24"/>
                <w:szCs w:val="24"/>
                <w:lang w:val="en-GB"/>
              </w:rPr>
              <w:t>ηχοχρωμάτων</w:t>
            </w:r>
            <w:proofErr w:type="spellEnd"/>
            <w:r w:rsidRPr="0029437F">
              <w:rPr>
                <w:rFonts w:ascii="Times New Roman" w:eastAsiaTheme="majorEastAsia" w:hAnsi="Times New Roman" w:cs="Times New Roman"/>
                <w:spacing w:val="5"/>
                <w:kern w:val="28"/>
                <w:sz w:val="24"/>
                <w:szCs w:val="24"/>
                <w:lang w:val="en-GB"/>
              </w:rPr>
              <w:t xml:space="preserve"> και επ</w:t>
            </w:r>
            <w:proofErr w:type="spellStart"/>
            <w:r w:rsidRPr="0029437F">
              <w:rPr>
                <w:rFonts w:ascii="Times New Roman" w:eastAsiaTheme="majorEastAsia" w:hAnsi="Times New Roman" w:cs="Times New Roman"/>
                <w:spacing w:val="5"/>
                <w:kern w:val="28"/>
                <w:sz w:val="24"/>
                <w:szCs w:val="24"/>
                <w:lang w:val="en-GB"/>
              </w:rPr>
              <w:t>ιλογή</w:t>
            </w:r>
            <w:proofErr w:type="spellEnd"/>
          </w:p>
        </w:tc>
        <w:tc>
          <w:tcPr>
            <w:tcW w:w="0" w:type="auto"/>
            <w:tcBorders>
              <w:top w:val="single" w:sz="2" w:space="0" w:color="auto"/>
              <w:left w:val="single" w:sz="2" w:space="0" w:color="auto"/>
              <w:bottom w:val="single" w:sz="6" w:space="0" w:color="auto"/>
              <w:right w:val="single" w:sz="2" w:space="0" w:color="auto"/>
            </w:tcBorders>
            <w:tcMar>
              <w:top w:w="150" w:type="dxa"/>
              <w:left w:w="0" w:type="dxa"/>
              <w:bottom w:w="150" w:type="dxa"/>
              <w:right w:w="0" w:type="dxa"/>
            </w:tcMar>
            <w:hideMark/>
          </w:tcPr>
          <w:p w14:paraId="02E9B33E"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Ποιο όργανο επιλέγει, τι επαναλαμβάνει, τι αλλάζει</w:t>
            </w:r>
          </w:p>
        </w:tc>
      </w:tr>
      <w:tr w:rsidR="0029437F" w:rsidRPr="00CE5015" w14:paraId="69661F51" w14:textId="77777777">
        <w:trPr>
          <w:tblCellSpacing w:w="15" w:type="dxa"/>
        </w:trPr>
        <w:tc>
          <w:tcPr>
            <w:tcW w:w="0" w:type="auto"/>
            <w:tcBorders>
              <w:top w:val="single" w:sz="2" w:space="0" w:color="auto"/>
              <w:left w:val="single" w:sz="2" w:space="0" w:color="auto"/>
              <w:bottom w:val="single" w:sz="2" w:space="0" w:color="auto"/>
              <w:right w:val="single" w:sz="2" w:space="0" w:color="auto"/>
            </w:tcBorders>
            <w:tcMar>
              <w:top w:w="150" w:type="dxa"/>
              <w:left w:w="0" w:type="dxa"/>
              <w:bottom w:w="360" w:type="dxa"/>
              <w:right w:w="0" w:type="dxa"/>
            </w:tcMar>
            <w:hideMark/>
          </w:tcPr>
          <w:p w14:paraId="15F81BF4"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 xml:space="preserve">Ηχοϊστορία σε μικρή ομάδα, </w:t>
            </w:r>
            <w:r w:rsidRPr="0029437F">
              <w:rPr>
                <w:rFonts w:ascii="Times New Roman" w:eastAsiaTheme="majorEastAsia" w:hAnsi="Times New Roman" w:cs="Times New Roman"/>
                <w:spacing w:val="5"/>
                <w:kern w:val="28"/>
                <w:sz w:val="24"/>
                <w:szCs w:val="24"/>
                <w:lang w:val="el-GR"/>
              </w:rPr>
              <w:lastRenderedPageBreak/>
              <w:t>περίπου 3–5 ετών</w:t>
            </w:r>
          </w:p>
        </w:tc>
        <w:tc>
          <w:tcPr>
            <w:tcW w:w="0" w:type="auto"/>
            <w:tcBorders>
              <w:top w:val="single" w:sz="2" w:space="0" w:color="auto"/>
              <w:left w:val="single" w:sz="2" w:space="0" w:color="auto"/>
              <w:bottom w:val="single" w:sz="2" w:space="0" w:color="auto"/>
              <w:right w:val="single" w:sz="2" w:space="0" w:color="auto"/>
            </w:tcBorders>
            <w:tcMar>
              <w:top w:w="150" w:type="dxa"/>
              <w:left w:w="0" w:type="dxa"/>
              <w:bottom w:w="360" w:type="dxa"/>
              <w:right w:w="0" w:type="dxa"/>
            </w:tcMar>
            <w:hideMark/>
          </w:tcPr>
          <w:p w14:paraId="6A551330"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lastRenderedPageBreak/>
              <w:t xml:space="preserve">Επιλογή ήχων και κοινή </w:t>
            </w:r>
            <w:r w:rsidRPr="0029437F">
              <w:rPr>
                <w:rFonts w:ascii="Times New Roman" w:eastAsiaTheme="majorEastAsia" w:hAnsi="Times New Roman" w:cs="Times New Roman"/>
                <w:spacing w:val="5"/>
                <w:kern w:val="28"/>
                <w:sz w:val="24"/>
                <w:szCs w:val="24"/>
                <w:lang w:val="el-GR"/>
              </w:rPr>
              <w:lastRenderedPageBreak/>
              <w:t>δημιουργία</w:t>
            </w:r>
          </w:p>
        </w:tc>
        <w:tc>
          <w:tcPr>
            <w:tcW w:w="0" w:type="auto"/>
            <w:tcBorders>
              <w:top w:val="single" w:sz="2" w:space="0" w:color="auto"/>
              <w:left w:val="single" w:sz="2" w:space="0" w:color="auto"/>
              <w:bottom w:val="single" w:sz="2" w:space="0" w:color="auto"/>
              <w:right w:val="single" w:sz="2" w:space="0" w:color="auto"/>
            </w:tcBorders>
            <w:tcMar>
              <w:top w:w="150" w:type="dxa"/>
              <w:left w:w="0" w:type="dxa"/>
              <w:bottom w:w="360" w:type="dxa"/>
              <w:right w:w="0" w:type="dxa"/>
            </w:tcMar>
            <w:hideMark/>
          </w:tcPr>
          <w:p w14:paraId="5CCE1771"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lastRenderedPageBreak/>
              <w:t xml:space="preserve">Πρωτοβουλίες, αποφάσεις και </w:t>
            </w:r>
            <w:r w:rsidRPr="0029437F">
              <w:rPr>
                <w:rFonts w:ascii="Times New Roman" w:eastAsiaTheme="majorEastAsia" w:hAnsi="Times New Roman" w:cs="Times New Roman"/>
                <w:spacing w:val="5"/>
                <w:kern w:val="28"/>
                <w:sz w:val="24"/>
                <w:szCs w:val="24"/>
                <w:lang w:val="el-GR"/>
              </w:rPr>
              <w:lastRenderedPageBreak/>
              <w:t>ανταπόκριση στις προτάσεις άλλων</w:t>
            </w:r>
          </w:p>
        </w:tc>
      </w:tr>
    </w:tbl>
    <w:p w14:paraId="0DCC5B64"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lastRenderedPageBreak/>
        <w:t>Για την παρατήρηση μπορούμε να καταγράφουμε:</w:t>
      </w:r>
    </w:p>
    <w:p w14:paraId="73DAD38E"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b/>
          <w:bCs/>
          <w:spacing w:val="5"/>
          <w:kern w:val="28"/>
          <w:sz w:val="24"/>
          <w:szCs w:val="24"/>
          <w:lang w:val="el-GR"/>
        </w:rPr>
        <w:t>Πλαίσιο → μουσική πρόσκληση → απόκριση → προσαρμογή → επόμενο βήμα.</w:t>
      </w:r>
    </w:p>
    <w:p w14:paraId="2CF2F2B0"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Παράδειγμα:</w:t>
      </w:r>
    </w:p>
    <w:p w14:paraId="7F550667"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Στο δεύτερο άκουσμα χτύπησε δύο φορές το τύμπανο και σταμάτησε. Πρότεινα να επαναλάβουμε. Θα δοκιμάσουμε την ίδια ανταλλαγή σε μικρότερη ομάδα.</w:t>
      </w:r>
    </w:p>
    <w:p w14:paraId="7BE38DA8" w14:textId="77777777" w:rsidR="0029437F" w:rsidRPr="0029437F" w:rsidRDefault="0029437F" w:rsidP="0029437F">
      <w:p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Η καταγραφή υποστηρίζει τον σχεδιασμό σε συνεργασία με τον υπεύθυνο παιδαγωγό.</w:t>
      </w:r>
    </w:p>
    <w:p w14:paraId="63BE6A21" w14:textId="77777777" w:rsidR="0029437F" w:rsidRPr="0029437F" w:rsidRDefault="0029437F" w:rsidP="0029437F">
      <w:pPr>
        <w:rPr>
          <w:rFonts w:ascii="Times New Roman" w:eastAsiaTheme="majorEastAsia" w:hAnsi="Times New Roman" w:cs="Times New Roman"/>
          <w:b/>
          <w:bCs/>
          <w:spacing w:val="5"/>
          <w:kern w:val="28"/>
          <w:sz w:val="24"/>
          <w:szCs w:val="24"/>
          <w:lang w:val="en-GB"/>
        </w:rPr>
      </w:pPr>
      <w:r w:rsidRPr="0029437F">
        <w:rPr>
          <w:rFonts w:ascii="Times New Roman" w:eastAsiaTheme="majorEastAsia" w:hAnsi="Times New Roman" w:cs="Times New Roman"/>
          <w:b/>
          <w:bCs/>
          <w:spacing w:val="5"/>
          <w:kern w:val="28"/>
          <w:sz w:val="24"/>
          <w:szCs w:val="24"/>
          <w:lang w:val="en-GB"/>
        </w:rPr>
        <w:t xml:space="preserve">12. </w:t>
      </w:r>
      <w:proofErr w:type="spellStart"/>
      <w:r w:rsidRPr="0029437F">
        <w:rPr>
          <w:rFonts w:ascii="Times New Roman" w:eastAsiaTheme="majorEastAsia" w:hAnsi="Times New Roman" w:cs="Times New Roman"/>
          <w:b/>
          <w:bCs/>
          <w:spacing w:val="5"/>
          <w:kern w:val="28"/>
          <w:sz w:val="24"/>
          <w:szCs w:val="24"/>
          <w:lang w:val="en-GB"/>
        </w:rPr>
        <w:t>Ερωτήσεις</w:t>
      </w:r>
      <w:proofErr w:type="spellEnd"/>
      <w:r w:rsidRPr="0029437F">
        <w:rPr>
          <w:rFonts w:ascii="Times New Roman" w:eastAsiaTheme="majorEastAsia" w:hAnsi="Times New Roman" w:cs="Times New Roman"/>
          <w:b/>
          <w:bCs/>
          <w:spacing w:val="5"/>
          <w:kern w:val="28"/>
          <w:sz w:val="24"/>
          <w:szCs w:val="24"/>
          <w:lang w:val="en-GB"/>
        </w:rPr>
        <w:t xml:space="preserve"> α</w:t>
      </w:r>
      <w:proofErr w:type="spellStart"/>
      <w:r w:rsidRPr="0029437F">
        <w:rPr>
          <w:rFonts w:ascii="Times New Roman" w:eastAsiaTheme="majorEastAsia" w:hAnsi="Times New Roman" w:cs="Times New Roman"/>
          <w:b/>
          <w:bCs/>
          <w:spacing w:val="5"/>
          <w:kern w:val="28"/>
          <w:sz w:val="24"/>
          <w:szCs w:val="24"/>
          <w:lang w:val="en-GB"/>
        </w:rPr>
        <w:t>υτο</w:t>
      </w:r>
      <w:proofErr w:type="spellEnd"/>
      <w:r w:rsidRPr="0029437F">
        <w:rPr>
          <w:rFonts w:ascii="Times New Roman" w:eastAsiaTheme="majorEastAsia" w:hAnsi="Times New Roman" w:cs="Times New Roman"/>
          <w:b/>
          <w:bCs/>
          <w:spacing w:val="5"/>
          <w:kern w:val="28"/>
          <w:sz w:val="24"/>
          <w:szCs w:val="24"/>
          <w:lang w:val="en-GB"/>
        </w:rPr>
        <w:t>αξιολόγησης</w:t>
      </w:r>
    </w:p>
    <w:p w14:paraId="1AFA56D2" w14:textId="77777777" w:rsidR="0029437F" w:rsidRPr="0029437F" w:rsidRDefault="0029437F" w:rsidP="0029437F">
      <w:pPr>
        <w:numPr>
          <w:ilvl w:val="0"/>
          <w:numId w:val="21"/>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Ποια είναι η διαφορά ανάμεσα στη μουσική παιδαγωγική και στη μουσική αγωγή;</w:t>
      </w:r>
    </w:p>
    <w:p w14:paraId="10E1802C" w14:textId="77777777" w:rsidR="0029437F" w:rsidRPr="0029437F" w:rsidRDefault="0029437F" w:rsidP="0029437F">
      <w:pPr>
        <w:numPr>
          <w:ilvl w:val="0"/>
          <w:numId w:val="21"/>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Σε ποια περιβάλλοντα αποκτά μουσικές εμπειρίες ένα μικρό παιδί;</w:t>
      </w:r>
    </w:p>
    <w:p w14:paraId="35FECF35" w14:textId="77777777" w:rsidR="0029437F" w:rsidRPr="0029437F" w:rsidRDefault="0029437F" w:rsidP="0029437F">
      <w:pPr>
        <w:numPr>
          <w:ilvl w:val="0"/>
          <w:numId w:val="21"/>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Πώς μπορεί η άτυπη καθοδήγηση να περιλαμβάνει σχεδιασμό;</w:t>
      </w:r>
    </w:p>
    <w:p w14:paraId="0B5FF914" w14:textId="77777777" w:rsidR="0029437F" w:rsidRPr="0029437F" w:rsidRDefault="0029437F" w:rsidP="0029437F">
      <w:pPr>
        <w:numPr>
          <w:ilvl w:val="0"/>
          <w:numId w:val="21"/>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Γιατί έχει σημασία η μουσική ζωή της οικογένειας;</w:t>
      </w:r>
    </w:p>
    <w:p w14:paraId="7BE3190D" w14:textId="77777777" w:rsidR="0029437F" w:rsidRPr="0029437F" w:rsidRDefault="0029437F" w:rsidP="0029437F">
      <w:pPr>
        <w:numPr>
          <w:ilvl w:val="0"/>
          <w:numId w:val="21"/>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Τι περιγράφει η έννοια της επικοινωνιακής μουσικότητας;</w:t>
      </w:r>
    </w:p>
    <w:p w14:paraId="52450F0B" w14:textId="77777777" w:rsidR="0029437F" w:rsidRPr="0029437F" w:rsidRDefault="0029437F" w:rsidP="0029437F">
      <w:pPr>
        <w:numPr>
          <w:ilvl w:val="0"/>
          <w:numId w:val="21"/>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Πώς εφαρμόζουμε την αρχή της ακουστικής μάθησης;</w:t>
      </w:r>
    </w:p>
    <w:p w14:paraId="3E5EF4A2" w14:textId="77777777" w:rsidR="0029437F" w:rsidRPr="0029437F" w:rsidRDefault="0029437F" w:rsidP="0029437F">
      <w:pPr>
        <w:numPr>
          <w:ilvl w:val="0"/>
          <w:numId w:val="21"/>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Δώστε έναν συγκεκριμένο μουσικό στόχο και έναν ευρύτερο ισχυρισμό που χρειάζεται πρόσθετη τεκμηρίωση.</w:t>
      </w:r>
    </w:p>
    <w:p w14:paraId="5BDBCA4F" w14:textId="77777777" w:rsidR="0029437F" w:rsidRPr="0029437F" w:rsidRDefault="0029437F" w:rsidP="0029437F">
      <w:pPr>
        <w:numPr>
          <w:ilvl w:val="0"/>
          <w:numId w:val="21"/>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Γιατί η σιωπηλή παρακολούθηση δεν αρκεί για να συμπεράνουμε απουσία μάθησης;</w:t>
      </w:r>
    </w:p>
    <w:p w14:paraId="19ED2247" w14:textId="77777777" w:rsidR="0029437F" w:rsidRPr="0029437F" w:rsidRDefault="0029437F" w:rsidP="0029437F">
      <w:pPr>
        <w:numPr>
          <w:ilvl w:val="0"/>
          <w:numId w:val="21"/>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Πώς μπορεί μια αρνητική μουσική εμπειρία να επηρεάζει τις σημερινές παιδαγωγικές επιλογές μας;</w:t>
      </w:r>
    </w:p>
    <w:p w14:paraId="3948AEA6" w14:textId="77777777" w:rsidR="0029437F" w:rsidRPr="0029437F" w:rsidRDefault="0029437F" w:rsidP="0029437F">
      <w:pPr>
        <w:numPr>
          <w:ilvl w:val="0"/>
          <w:numId w:val="21"/>
        </w:numPr>
        <w:rPr>
          <w:rFonts w:ascii="Times New Roman" w:eastAsiaTheme="majorEastAsia" w:hAnsi="Times New Roman" w:cs="Times New Roman"/>
          <w:spacing w:val="5"/>
          <w:kern w:val="28"/>
          <w:sz w:val="24"/>
          <w:szCs w:val="24"/>
          <w:lang w:val="el-GR"/>
        </w:rPr>
      </w:pPr>
      <w:r w:rsidRPr="0029437F">
        <w:rPr>
          <w:rFonts w:ascii="Times New Roman" w:eastAsiaTheme="majorEastAsia" w:hAnsi="Times New Roman" w:cs="Times New Roman"/>
          <w:spacing w:val="5"/>
          <w:kern w:val="28"/>
          <w:sz w:val="24"/>
          <w:szCs w:val="24"/>
          <w:lang w:val="el-GR"/>
        </w:rPr>
        <w:t>Διατυπώστε μία προσωπική παιδαγωγική αρχή και εξηγήστε πώς θα την εφαρμόζατε.</w:t>
      </w:r>
    </w:p>
    <w:p w14:paraId="300F43AE" w14:textId="77777777" w:rsidR="002A650A" w:rsidRPr="002A650A" w:rsidRDefault="002A650A" w:rsidP="002A650A">
      <w:pPr>
        <w:rPr>
          <w:rFonts w:ascii="Times New Roman" w:hAnsi="Times New Roman" w:cs="Times New Roman"/>
          <w:b/>
          <w:bCs/>
          <w:sz w:val="24"/>
          <w:szCs w:val="24"/>
          <w:lang w:val="en-GB"/>
        </w:rPr>
      </w:pPr>
      <w:proofErr w:type="spellStart"/>
      <w:r w:rsidRPr="002A650A">
        <w:rPr>
          <w:rFonts w:ascii="Times New Roman" w:hAnsi="Times New Roman" w:cs="Times New Roman"/>
          <w:b/>
          <w:bCs/>
          <w:sz w:val="24"/>
          <w:szCs w:val="24"/>
          <w:lang w:val="en-GB"/>
        </w:rPr>
        <w:t>Βι</w:t>
      </w:r>
      <w:proofErr w:type="spellEnd"/>
      <w:r w:rsidRPr="002A650A">
        <w:rPr>
          <w:rFonts w:ascii="Times New Roman" w:hAnsi="Times New Roman" w:cs="Times New Roman"/>
          <w:b/>
          <w:bCs/>
          <w:sz w:val="24"/>
          <w:szCs w:val="24"/>
          <w:lang w:val="en-GB"/>
        </w:rPr>
        <w:t>βλιογραφία</w:t>
      </w:r>
    </w:p>
    <w:p w14:paraId="54A43271" w14:textId="77777777" w:rsidR="002A650A" w:rsidRPr="002A650A" w:rsidRDefault="002A650A" w:rsidP="002A650A">
      <w:pPr>
        <w:numPr>
          <w:ilvl w:val="0"/>
          <w:numId w:val="23"/>
        </w:numPr>
        <w:rPr>
          <w:rFonts w:ascii="Times New Roman" w:hAnsi="Times New Roman" w:cs="Times New Roman"/>
          <w:sz w:val="24"/>
          <w:szCs w:val="24"/>
          <w:lang w:val="en-GB"/>
        </w:rPr>
      </w:pPr>
      <w:r w:rsidRPr="002A650A">
        <w:rPr>
          <w:rFonts w:ascii="Times New Roman" w:hAnsi="Times New Roman" w:cs="Times New Roman"/>
          <w:b/>
          <w:bCs/>
          <w:sz w:val="24"/>
          <w:szCs w:val="24"/>
          <w:lang w:val="el-GR"/>
        </w:rPr>
        <w:t>Στάμου, Λ.</w:t>
      </w:r>
      <w:r w:rsidRPr="002A650A">
        <w:rPr>
          <w:rFonts w:ascii="Times New Roman" w:hAnsi="Times New Roman" w:cs="Times New Roman"/>
          <w:sz w:val="24"/>
          <w:szCs w:val="24"/>
          <w:lang w:val="el-GR"/>
        </w:rPr>
        <w:t xml:space="preserve"> χ.χ. </w:t>
      </w:r>
      <w:r w:rsidRPr="002A650A">
        <w:rPr>
          <w:rFonts w:ascii="Times New Roman" w:hAnsi="Times New Roman" w:cs="Times New Roman"/>
          <w:i/>
          <w:iCs/>
          <w:sz w:val="24"/>
          <w:szCs w:val="24"/>
          <w:lang w:val="el-GR"/>
        </w:rPr>
        <w:t>Μουσική Παιδαγωγική Ι. Ενότητα 1: Μουσική παιδαγωγική, ορισμοί και βασικές αρχές</w:t>
      </w:r>
      <w:r w:rsidRPr="002A650A">
        <w:rPr>
          <w:rFonts w:ascii="Times New Roman" w:hAnsi="Times New Roman" w:cs="Times New Roman"/>
          <w:sz w:val="24"/>
          <w:szCs w:val="24"/>
          <w:lang w:val="el-GR"/>
        </w:rPr>
        <w:t xml:space="preserve">. </w:t>
      </w:r>
      <w:r w:rsidRPr="002A650A">
        <w:rPr>
          <w:rFonts w:ascii="Times New Roman" w:hAnsi="Times New Roman" w:cs="Times New Roman"/>
          <w:sz w:val="24"/>
          <w:szCs w:val="24"/>
          <w:lang w:val="en-GB"/>
        </w:rPr>
        <w:t>Πα</w:t>
      </w:r>
      <w:proofErr w:type="spellStart"/>
      <w:r w:rsidRPr="002A650A">
        <w:rPr>
          <w:rFonts w:ascii="Times New Roman" w:hAnsi="Times New Roman" w:cs="Times New Roman"/>
          <w:sz w:val="24"/>
          <w:szCs w:val="24"/>
          <w:lang w:val="en-GB"/>
        </w:rPr>
        <w:t>νε</w:t>
      </w:r>
      <w:proofErr w:type="spellEnd"/>
      <w:r w:rsidRPr="002A650A">
        <w:rPr>
          <w:rFonts w:ascii="Times New Roman" w:hAnsi="Times New Roman" w:cs="Times New Roman"/>
          <w:sz w:val="24"/>
          <w:szCs w:val="24"/>
          <w:lang w:val="en-GB"/>
        </w:rPr>
        <w:t>πιστήμιο Μα</w:t>
      </w:r>
      <w:proofErr w:type="spellStart"/>
      <w:r w:rsidRPr="002A650A">
        <w:rPr>
          <w:rFonts w:ascii="Times New Roman" w:hAnsi="Times New Roman" w:cs="Times New Roman"/>
          <w:sz w:val="24"/>
          <w:szCs w:val="24"/>
          <w:lang w:val="en-GB"/>
        </w:rPr>
        <w:t>κεδονί</w:t>
      </w:r>
      <w:proofErr w:type="spellEnd"/>
      <w:r w:rsidRPr="002A650A">
        <w:rPr>
          <w:rFonts w:ascii="Times New Roman" w:hAnsi="Times New Roman" w:cs="Times New Roman"/>
          <w:sz w:val="24"/>
          <w:szCs w:val="24"/>
          <w:lang w:val="en-GB"/>
        </w:rPr>
        <w:t xml:space="preserve">ας. </w:t>
      </w:r>
      <w:hyperlink r:id="rId8" w:history="1">
        <w:r w:rsidRPr="002A650A">
          <w:rPr>
            <w:rStyle w:val="Hyperlink"/>
            <w:rFonts w:ascii="Times New Roman" w:hAnsi="Times New Roman" w:cs="Times New Roman"/>
            <w:sz w:val="24"/>
            <w:szCs w:val="24"/>
            <w:lang w:val="en-GB"/>
          </w:rPr>
          <w:t>Πα</w:t>
        </w:r>
        <w:proofErr w:type="spellStart"/>
        <w:r w:rsidRPr="002A650A">
          <w:rPr>
            <w:rStyle w:val="Hyperlink"/>
            <w:rFonts w:ascii="Times New Roman" w:hAnsi="Times New Roman" w:cs="Times New Roman"/>
            <w:sz w:val="24"/>
            <w:szCs w:val="24"/>
            <w:lang w:val="en-GB"/>
          </w:rPr>
          <w:t>ρουσί</w:t>
        </w:r>
        <w:proofErr w:type="spellEnd"/>
        <w:r w:rsidRPr="002A650A">
          <w:rPr>
            <w:rStyle w:val="Hyperlink"/>
            <w:rFonts w:ascii="Times New Roman" w:hAnsi="Times New Roman" w:cs="Times New Roman"/>
            <w:sz w:val="24"/>
            <w:szCs w:val="24"/>
            <w:lang w:val="en-GB"/>
          </w:rPr>
          <w:t>αση</w:t>
        </w:r>
      </w:hyperlink>
      <w:r w:rsidRPr="002A650A">
        <w:rPr>
          <w:rFonts w:ascii="Times New Roman" w:hAnsi="Times New Roman" w:cs="Times New Roman"/>
          <w:sz w:val="24"/>
          <w:szCs w:val="24"/>
          <w:lang w:val="en-GB"/>
        </w:rPr>
        <w:t>.</w:t>
      </w:r>
    </w:p>
    <w:p w14:paraId="3A2FF6C9" w14:textId="77777777" w:rsidR="002A650A" w:rsidRPr="002A650A" w:rsidRDefault="002A650A" w:rsidP="002A650A">
      <w:pPr>
        <w:numPr>
          <w:ilvl w:val="0"/>
          <w:numId w:val="23"/>
        </w:numPr>
        <w:rPr>
          <w:rFonts w:ascii="Times New Roman" w:hAnsi="Times New Roman" w:cs="Times New Roman"/>
          <w:sz w:val="24"/>
          <w:szCs w:val="24"/>
          <w:lang w:val="en-GB"/>
        </w:rPr>
      </w:pPr>
      <w:r w:rsidRPr="002A650A">
        <w:rPr>
          <w:rFonts w:ascii="Times New Roman" w:hAnsi="Times New Roman" w:cs="Times New Roman"/>
          <w:b/>
          <w:bCs/>
          <w:sz w:val="24"/>
          <w:szCs w:val="24"/>
          <w:lang w:val="en-GB"/>
        </w:rPr>
        <w:t>Gordon Institute for Music Learning.</w:t>
      </w:r>
      <w:r w:rsidRPr="002A650A">
        <w:rPr>
          <w:rFonts w:ascii="Times New Roman" w:hAnsi="Times New Roman" w:cs="Times New Roman"/>
          <w:sz w:val="24"/>
          <w:szCs w:val="24"/>
          <w:lang w:val="en-GB"/>
        </w:rPr>
        <w:t xml:space="preserve"> </w:t>
      </w:r>
      <w:proofErr w:type="spellStart"/>
      <w:r w:rsidRPr="002A650A">
        <w:rPr>
          <w:rFonts w:ascii="Times New Roman" w:hAnsi="Times New Roman" w:cs="Times New Roman"/>
          <w:sz w:val="24"/>
          <w:szCs w:val="24"/>
          <w:lang w:val="en-GB"/>
        </w:rPr>
        <w:t>χ.χ</w:t>
      </w:r>
      <w:proofErr w:type="spellEnd"/>
      <w:r w:rsidRPr="002A650A">
        <w:rPr>
          <w:rFonts w:ascii="Times New Roman" w:hAnsi="Times New Roman" w:cs="Times New Roman"/>
          <w:sz w:val="24"/>
          <w:szCs w:val="24"/>
          <w:lang w:val="en-GB"/>
        </w:rPr>
        <w:t xml:space="preserve">. </w:t>
      </w:r>
      <w:hyperlink r:id="rId9" w:history="1">
        <w:r w:rsidRPr="002A650A">
          <w:rPr>
            <w:rStyle w:val="Hyperlink"/>
            <w:rFonts w:ascii="Times New Roman" w:hAnsi="Times New Roman" w:cs="Times New Roman"/>
            <w:i/>
            <w:iCs/>
            <w:sz w:val="24"/>
            <w:szCs w:val="24"/>
            <w:lang w:val="en-GB"/>
          </w:rPr>
          <w:t>Early Childhood Music</w:t>
        </w:r>
      </w:hyperlink>
      <w:r w:rsidRPr="002A650A">
        <w:rPr>
          <w:rFonts w:ascii="Times New Roman" w:hAnsi="Times New Roman" w:cs="Times New Roman"/>
          <w:sz w:val="24"/>
          <w:szCs w:val="24"/>
          <w:lang w:val="en-GB"/>
        </w:rPr>
        <w:t>.</w:t>
      </w:r>
    </w:p>
    <w:p w14:paraId="5D1B5FC6" w14:textId="77777777" w:rsidR="002A650A" w:rsidRPr="002A650A" w:rsidRDefault="002A650A" w:rsidP="002A650A">
      <w:pPr>
        <w:numPr>
          <w:ilvl w:val="0"/>
          <w:numId w:val="23"/>
        </w:numPr>
        <w:rPr>
          <w:rFonts w:ascii="Times New Roman" w:hAnsi="Times New Roman" w:cs="Times New Roman"/>
          <w:sz w:val="24"/>
          <w:szCs w:val="24"/>
          <w:lang w:val="en-GB"/>
        </w:rPr>
      </w:pPr>
      <w:r w:rsidRPr="002A650A">
        <w:rPr>
          <w:rFonts w:ascii="Times New Roman" w:hAnsi="Times New Roman" w:cs="Times New Roman"/>
          <w:b/>
          <w:bCs/>
          <w:sz w:val="24"/>
          <w:szCs w:val="24"/>
          <w:lang w:val="el-GR"/>
        </w:rPr>
        <w:t>Διονυσίου, Ζ.</w:t>
      </w:r>
      <w:r w:rsidRPr="002A650A">
        <w:rPr>
          <w:rFonts w:ascii="Times New Roman" w:hAnsi="Times New Roman" w:cs="Times New Roman"/>
          <w:sz w:val="24"/>
          <w:szCs w:val="24"/>
          <w:lang w:val="el-GR"/>
        </w:rPr>
        <w:t xml:space="preserve"> 2014. «Η μουσική ζωή στην ελληνική οικογένεια με παιδιά 0–6 ετών». </w:t>
      </w:r>
      <w:proofErr w:type="spellStart"/>
      <w:r w:rsidRPr="002A650A">
        <w:rPr>
          <w:rFonts w:ascii="Times New Roman" w:hAnsi="Times New Roman" w:cs="Times New Roman"/>
          <w:i/>
          <w:iCs/>
          <w:sz w:val="24"/>
          <w:szCs w:val="24"/>
          <w:lang w:val="en-GB"/>
        </w:rPr>
        <w:t>Μουσικο</w:t>
      </w:r>
      <w:proofErr w:type="spellEnd"/>
      <w:r w:rsidRPr="002A650A">
        <w:rPr>
          <w:rFonts w:ascii="Times New Roman" w:hAnsi="Times New Roman" w:cs="Times New Roman"/>
          <w:i/>
          <w:iCs/>
          <w:sz w:val="24"/>
          <w:szCs w:val="24"/>
          <w:lang w:val="en-GB"/>
        </w:rPr>
        <w:t>παιδαγωγικά</w:t>
      </w:r>
      <w:r w:rsidRPr="002A650A">
        <w:rPr>
          <w:rFonts w:ascii="Times New Roman" w:hAnsi="Times New Roman" w:cs="Times New Roman"/>
          <w:sz w:val="24"/>
          <w:szCs w:val="24"/>
          <w:lang w:val="en-GB"/>
        </w:rPr>
        <w:t xml:space="preserve">, 12, 9–33. </w:t>
      </w:r>
      <w:hyperlink r:id="rId10" w:history="1">
        <w:proofErr w:type="spellStart"/>
        <w:r w:rsidRPr="002A650A">
          <w:rPr>
            <w:rStyle w:val="Hyperlink"/>
            <w:rFonts w:ascii="Times New Roman" w:hAnsi="Times New Roman" w:cs="Times New Roman"/>
            <w:sz w:val="24"/>
            <w:szCs w:val="24"/>
            <w:lang w:val="en-GB"/>
          </w:rPr>
          <w:t>Περίληψη</w:t>
        </w:r>
        <w:proofErr w:type="spellEnd"/>
      </w:hyperlink>
      <w:r w:rsidRPr="002A650A">
        <w:rPr>
          <w:rFonts w:ascii="Times New Roman" w:hAnsi="Times New Roman" w:cs="Times New Roman"/>
          <w:sz w:val="24"/>
          <w:szCs w:val="24"/>
          <w:lang w:val="en-GB"/>
        </w:rPr>
        <w:t>.</w:t>
      </w:r>
    </w:p>
    <w:p w14:paraId="7E361833" w14:textId="77777777" w:rsidR="002A650A" w:rsidRPr="002A650A" w:rsidRDefault="002A650A" w:rsidP="002A650A">
      <w:pPr>
        <w:numPr>
          <w:ilvl w:val="0"/>
          <w:numId w:val="23"/>
        </w:numPr>
        <w:rPr>
          <w:rFonts w:ascii="Times New Roman" w:hAnsi="Times New Roman" w:cs="Times New Roman"/>
          <w:sz w:val="24"/>
          <w:szCs w:val="24"/>
          <w:lang w:val="en-GB"/>
        </w:rPr>
      </w:pPr>
      <w:r w:rsidRPr="002A650A">
        <w:rPr>
          <w:rFonts w:ascii="Times New Roman" w:hAnsi="Times New Roman" w:cs="Times New Roman"/>
          <w:b/>
          <w:bCs/>
          <w:sz w:val="24"/>
          <w:szCs w:val="24"/>
          <w:lang w:val="en-GB"/>
        </w:rPr>
        <w:t>Malloch, S. και Trevarthen, C.</w:t>
      </w:r>
      <w:r w:rsidRPr="002A650A">
        <w:rPr>
          <w:rFonts w:ascii="Times New Roman" w:hAnsi="Times New Roman" w:cs="Times New Roman"/>
          <w:sz w:val="24"/>
          <w:szCs w:val="24"/>
          <w:lang w:val="en-GB"/>
        </w:rPr>
        <w:t xml:space="preserve"> 2018. “The Human Nature of Music”. </w:t>
      </w:r>
      <w:r w:rsidRPr="002A650A">
        <w:rPr>
          <w:rFonts w:ascii="Times New Roman" w:hAnsi="Times New Roman" w:cs="Times New Roman"/>
          <w:i/>
          <w:iCs/>
          <w:sz w:val="24"/>
          <w:szCs w:val="24"/>
          <w:lang w:val="en-GB"/>
        </w:rPr>
        <w:t>Frontiers in Psychology</w:t>
      </w:r>
      <w:r w:rsidRPr="002A650A">
        <w:rPr>
          <w:rFonts w:ascii="Times New Roman" w:hAnsi="Times New Roman" w:cs="Times New Roman"/>
          <w:sz w:val="24"/>
          <w:szCs w:val="24"/>
          <w:lang w:val="en-GB"/>
        </w:rPr>
        <w:t xml:space="preserve">, 9, 1680. </w:t>
      </w:r>
      <w:hyperlink r:id="rId11" w:history="1">
        <w:proofErr w:type="spellStart"/>
        <w:r w:rsidRPr="002A650A">
          <w:rPr>
            <w:rStyle w:val="Hyperlink"/>
            <w:rFonts w:ascii="Times New Roman" w:hAnsi="Times New Roman" w:cs="Times New Roman"/>
            <w:sz w:val="24"/>
            <w:szCs w:val="24"/>
            <w:lang w:val="en-GB"/>
          </w:rPr>
          <w:t>Πλήρες</w:t>
        </w:r>
        <w:proofErr w:type="spellEnd"/>
        <w:r w:rsidRPr="002A650A">
          <w:rPr>
            <w:rStyle w:val="Hyperlink"/>
            <w:rFonts w:ascii="Times New Roman" w:hAnsi="Times New Roman" w:cs="Times New Roman"/>
            <w:sz w:val="24"/>
            <w:szCs w:val="24"/>
            <w:lang w:val="en-GB"/>
          </w:rPr>
          <w:t xml:space="preserve"> </w:t>
        </w:r>
        <w:proofErr w:type="spellStart"/>
        <w:r w:rsidRPr="002A650A">
          <w:rPr>
            <w:rStyle w:val="Hyperlink"/>
            <w:rFonts w:ascii="Times New Roman" w:hAnsi="Times New Roman" w:cs="Times New Roman"/>
            <w:sz w:val="24"/>
            <w:szCs w:val="24"/>
            <w:lang w:val="en-GB"/>
          </w:rPr>
          <w:t>άρθρο</w:t>
        </w:r>
        <w:proofErr w:type="spellEnd"/>
      </w:hyperlink>
      <w:r w:rsidRPr="002A650A">
        <w:rPr>
          <w:rFonts w:ascii="Times New Roman" w:hAnsi="Times New Roman" w:cs="Times New Roman"/>
          <w:sz w:val="24"/>
          <w:szCs w:val="24"/>
          <w:lang w:val="en-GB"/>
        </w:rPr>
        <w:t>.</w:t>
      </w:r>
    </w:p>
    <w:p w14:paraId="7C4B6498" w14:textId="77777777" w:rsidR="002A650A" w:rsidRPr="002A650A" w:rsidRDefault="002A650A" w:rsidP="002A650A">
      <w:pPr>
        <w:numPr>
          <w:ilvl w:val="0"/>
          <w:numId w:val="23"/>
        </w:numPr>
        <w:rPr>
          <w:rFonts w:ascii="Times New Roman" w:hAnsi="Times New Roman" w:cs="Times New Roman"/>
          <w:sz w:val="24"/>
          <w:szCs w:val="24"/>
          <w:lang w:val="en-GB"/>
        </w:rPr>
      </w:pPr>
      <w:r w:rsidRPr="002A650A">
        <w:rPr>
          <w:rFonts w:ascii="Times New Roman" w:hAnsi="Times New Roman" w:cs="Times New Roman"/>
          <w:b/>
          <w:bCs/>
          <w:sz w:val="24"/>
          <w:szCs w:val="24"/>
          <w:lang w:val="el-GR"/>
        </w:rPr>
        <w:lastRenderedPageBreak/>
        <w:t>Κολιάδη–Τηλιακού, Α. και Ζάχαρη, Α.</w:t>
      </w:r>
      <w:r w:rsidRPr="002A650A">
        <w:rPr>
          <w:rFonts w:ascii="Times New Roman" w:hAnsi="Times New Roman" w:cs="Times New Roman"/>
          <w:sz w:val="24"/>
          <w:szCs w:val="24"/>
          <w:lang w:val="el-GR"/>
        </w:rPr>
        <w:t xml:space="preserve"> 2020. «Το αυτοσχέδιο τραγούδι παιδιών προσχολικής ηλικίας μέσα από το </w:t>
      </w:r>
      <w:r w:rsidRPr="002A650A">
        <w:rPr>
          <w:rFonts w:ascii="Times New Roman" w:hAnsi="Times New Roman" w:cs="Times New Roman"/>
          <w:sz w:val="24"/>
          <w:szCs w:val="24"/>
          <w:lang w:val="en-GB"/>
        </w:rPr>
        <w:t>C</w:t>
      </w:r>
      <w:r w:rsidRPr="002A650A">
        <w:rPr>
          <w:rFonts w:ascii="Times New Roman" w:hAnsi="Times New Roman" w:cs="Times New Roman"/>
          <w:sz w:val="24"/>
          <w:szCs w:val="24"/>
          <w:lang w:val="el-GR"/>
        </w:rPr>
        <w:t xml:space="preserve">. </w:t>
      </w:r>
      <w:r w:rsidRPr="002A650A">
        <w:rPr>
          <w:rFonts w:ascii="Times New Roman" w:hAnsi="Times New Roman" w:cs="Times New Roman"/>
          <w:sz w:val="24"/>
          <w:szCs w:val="24"/>
          <w:lang w:val="en-GB"/>
        </w:rPr>
        <w:t>Orff</w:t>
      </w:r>
      <w:r w:rsidRPr="002A650A">
        <w:rPr>
          <w:rFonts w:ascii="Times New Roman" w:hAnsi="Times New Roman" w:cs="Times New Roman"/>
          <w:sz w:val="24"/>
          <w:szCs w:val="24"/>
          <w:lang w:val="el-GR"/>
        </w:rPr>
        <w:t>-</w:t>
      </w:r>
      <w:r w:rsidRPr="002A650A">
        <w:rPr>
          <w:rFonts w:ascii="Times New Roman" w:hAnsi="Times New Roman" w:cs="Times New Roman"/>
          <w:sz w:val="24"/>
          <w:szCs w:val="24"/>
          <w:lang w:val="en-GB"/>
        </w:rPr>
        <w:t>Schulwerk</w:t>
      </w:r>
      <w:r w:rsidRPr="002A650A">
        <w:rPr>
          <w:rFonts w:ascii="Times New Roman" w:hAnsi="Times New Roman" w:cs="Times New Roman"/>
          <w:sz w:val="24"/>
          <w:szCs w:val="24"/>
          <w:lang w:val="el-GR"/>
        </w:rPr>
        <w:t xml:space="preserve">: Μια εκπαιδευτική έρευνα δράσης». </w:t>
      </w:r>
      <w:proofErr w:type="spellStart"/>
      <w:r w:rsidRPr="002A650A">
        <w:rPr>
          <w:rFonts w:ascii="Times New Roman" w:hAnsi="Times New Roman" w:cs="Times New Roman"/>
          <w:i/>
          <w:iCs/>
          <w:sz w:val="24"/>
          <w:szCs w:val="24"/>
          <w:lang w:val="en-GB"/>
        </w:rPr>
        <w:t>Μουσικο</w:t>
      </w:r>
      <w:proofErr w:type="spellEnd"/>
      <w:r w:rsidRPr="002A650A">
        <w:rPr>
          <w:rFonts w:ascii="Times New Roman" w:hAnsi="Times New Roman" w:cs="Times New Roman"/>
          <w:i/>
          <w:iCs/>
          <w:sz w:val="24"/>
          <w:szCs w:val="24"/>
          <w:lang w:val="en-GB"/>
        </w:rPr>
        <w:t>παιδαγωγικά</w:t>
      </w:r>
      <w:r w:rsidRPr="002A650A">
        <w:rPr>
          <w:rFonts w:ascii="Times New Roman" w:hAnsi="Times New Roman" w:cs="Times New Roman"/>
          <w:sz w:val="24"/>
          <w:szCs w:val="24"/>
          <w:lang w:val="en-GB"/>
        </w:rPr>
        <w:t xml:space="preserve">, 18, 40–56. </w:t>
      </w:r>
      <w:hyperlink r:id="rId12" w:history="1">
        <w:proofErr w:type="spellStart"/>
        <w:r w:rsidRPr="002A650A">
          <w:rPr>
            <w:rStyle w:val="Hyperlink"/>
            <w:rFonts w:ascii="Times New Roman" w:hAnsi="Times New Roman" w:cs="Times New Roman"/>
            <w:sz w:val="24"/>
            <w:szCs w:val="24"/>
            <w:lang w:val="en-GB"/>
          </w:rPr>
          <w:t>Πλήρες</w:t>
        </w:r>
        <w:proofErr w:type="spellEnd"/>
        <w:r w:rsidRPr="002A650A">
          <w:rPr>
            <w:rStyle w:val="Hyperlink"/>
            <w:rFonts w:ascii="Times New Roman" w:hAnsi="Times New Roman" w:cs="Times New Roman"/>
            <w:sz w:val="24"/>
            <w:szCs w:val="24"/>
            <w:lang w:val="en-GB"/>
          </w:rPr>
          <w:t xml:space="preserve"> </w:t>
        </w:r>
        <w:proofErr w:type="spellStart"/>
        <w:r w:rsidRPr="002A650A">
          <w:rPr>
            <w:rStyle w:val="Hyperlink"/>
            <w:rFonts w:ascii="Times New Roman" w:hAnsi="Times New Roman" w:cs="Times New Roman"/>
            <w:sz w:val="24"/>
            <w:szCs w:val="24"/>
            <w:lang w:val="en-GB"/>
          </w:rPr>
          <w:t>άρθρο</w:t>
        </w:r>
        <w:proofErr w:type="spellEnd"/>
      </w:hyperlink>
      <w:r w:rsidRPr="002A650A">
        <w:rPr>
          <w:rFonts w:ascii="Times New Roman" w:hAnsi="Times New Roman" w:cs="Times New Roman"/>
          <w:sz w:val="24"/>
          <w:szCs w:val="24"/>
          <w:lang w:val="en-GB"/>
        </w:rPr>
        <w:t>.</w:t>
      </w:r>
    </w:p>
    <w:p w14:paraId="735F1606" w14:textId="77777777" w:rsidR="002A650A" w:rsidRPr="002A650A" w:rsidRDefault="002A650A" w:rsidP="002A650A">
      <w:pPr>
        <w:numPr>
          <w:ilvl w:val="0"/>
          <w:numId w:val="23"/>
        </w:numPr>
        <w:rPr>
          <w:rFonts w:ascii="Times New Roman" w:hAnsi="Times New Roman" w:cs="Times New Roman"/>
          <w:sz w:val="24"/>
          <w:szCs w:val="24"/>
          <w:lang w:val="en-GB"/>
        </w:rPr>
      </w:pPr>
      <w:r w:rsidRPr="002A650A">
        <w:rPr>
          <w:rFonts w:ascii="Times New Roman" w:hAnsi="Times New Roman" w:cs="Times New Roman"/>
          <w:b/>
          <w:bCs/>
          <w:sz w:val="24"/>
          <w:szCs w:val="24"/>
          <w:lang w:val="en-GB"/>
        </w:rPr>
        <w:t>Elliott, D. J.</w:t>
      </w:r>
      <w:r w:rsidRPr="002A650A">
        <w:rPr>
          <w:rFonts w:ascii="Times New Roman" w:hAnsi="Times New Roman" w:cs="Times New Roman"/>
          <w:sz w:val="24"/>
          <w:szCs w:val="24"/>
          <w:lang w:val="en-GB"/>
        </w:rPr>
        <w:t xml:space="preserve"> </w:t>
      </w:r>
      <w:proofErr w:type="spellStart"/>
      <w:r w:rsidRPr="002A650A">
        <w:rPr>
          <w:rFonts w:ascii="Times New Roman" w:hAnsi="Times New Roman" w:cs="Times New Roman"/>
          <w:sz w:val="24"/>
          <w:szCs w:val="24"/>
          <w:lang w:val="en-GB"/>
        </w:rPr>
        <w:t>χ.χ</w:t>
      </w:r>
      <w:proofErr w:type="spellEnd"/>
      <w:r w:rsidRPr="002A650A">
        <w:rPr>
          <w:rFonts w:ascii="Times New Roman" w:hAnsi="Times New Roman" w:cs="Times New Roman"/>
          <w:sz w:val="24"/>
          <w:szCs w:val="24"/>
          <w:lang w:val="en-GB"/>
        </w:rPr>
        <w:t xml:space="preserve">. </w:t>
      </w:r>
      <w:hyperlink r:id="rId13" w:history="1">
        <w:proofErr w:type="spellStart"/>
        <w:r w:rsidRPr="002A650A">
          <w:rPr>
            <w:rStyle w:val="Hyperlink"/>
            <w:rFonts w:ascii="Times New Roman" w:hAnsi="Times New Roman" w:cs="Times New Roman"/>
            <w:i/>
            <w:iCs/>
            <w:sz w:val="24"/>
            <w:szCs w:val="24"/>
            <w:lang w:val="en-GB"/>
          </w:rPr>
          <w:t>Musicing</w:t>
        </w:r>
        <w:proofErr w:type="spellEnd"/>
        <w:r w:rsidRPr="002A650A">
          <w:rPr>
            <w:rStyle w:val="Hyperlink"/>
            <w:rFonts w:ascii="Times New Roman" w:hAnsi="Times New Roman" w:cs="Times New Roman"/>
            <w:i/>
            <w:iCs/>
            <w:sz w:val="24"/>
            <w:szCs w:val="24"/>
            <w:lang w:val="en-GB"/>
          </w:rPr>
          <w:t xml:space="preserve"> and Listening in </w:t>
        </w:r>
        <w:proofErr w:type="spellStart"/>
        <w:r w:rsidRPr="002A650A">
          <w:rPr>
            <w:rStyle w:val="Hyperlink"/>
            <w:rFonts w:ascii="Times New Roman" w:hAnsi="Times New Roman" w:cs="Times New Roman"/>
            <w:i/>
            <w:iCs/>
            <w:sz w:val="24"/>
            <w:szCs w:val="24"/>
            <w:lang w:val="en-GB"/>
          </w:rPr>
          <w:t>Praxial</w:t>
        </w:r>
        <w:proofErr w:type="spellEnd"/>
        <w:r w:rsidRPr="002A650A">
          <w:rPr>
            <w:rStyle w:val="Hyperlink"/>
            <w:rFonts w:ascii="Times New Roman" w:hAnsi="Times New Roman" w:cs="Times New Roman"/>
            <w:i/>
            <w:iCs/>
            <w:sz w:val="24"/>
            <w:szCs w:val="24"/>
            <w:lang w:val="en-GB"/>
          </w:rPr>
          <w:t xml:space="preserve"> Music</w:t>
        </w:r>
      </w:hyperlink>
      <w:r w:rsidRPr="002A650A">
        <w:rPr>
          <w:rFonts w:ascii="Times New Roman" w:hAnsi="Times New Roman" w:cs="Times New Roman"/>
          <w:sz w:val="24"/>
          <w:szCs w:val="24"/>
          <w:lang w:val="en-GB"/>
        </w:rPr>
        <w:t>.</w:t>
      </w:r>
    </w:p>
    <w:p w14:paraId="21DCD94B" w14:textId="77777777" w:rsidR="002A650A" w:rsidRPr="002A650A" w:rsidRDefault="002A650A" w:rsidP="002A650A">
      <w:pPr>
        <w:numPr>
          <w:ilvl w:val="0"/>
          <w:numId w:val="23"/>
        </w:numPr>
        <w:rPr>
          <w:rFonts w:ascii="Times New Roman" w:hAnsi="Times New Roman" w:cs="Times New Roman"/>
          <w:sz w:val="24"/>
          <w:szCs w:val="24"/>
          <w:lang w:val="en-GB"/>
        </w:rPr>
      </w:pPr>
      <w:r w:rsidRPr="002A650A">
        <w:rPr>
          <w:rFonts w:ascii="Times New Roman" w:hAnsi="Times New Roman" w:cs="Times New Roman"/>
          <w:b/>
          <w:bCs/>
          <w:sz w:val="24"/>
          <w:szCs w:val="24"/>
          <w:lang w:val="en-GB"/>
        </w:rPr>
        <w:t>Gerry, D., Unrau, A. και Trainor, L. J.</w:t>
      </w:r>
      <w:r w:rsidRPr="002A650A">
        <w:rPr>
          <w:rFonts w:ascii="Times New Roman" w:hAnsi="Times New Roman" w:cs="Times New Roman"/>
          <w:sz w:val="24"/>
          <w:szCs w:val="24"/>
          <w:lang w:val="en-GB"/>
        </w:rPr>
        <w:t xml:space="preserve"> 2012. “Active music classes in infancy enhance musical, communicative and social development”. </w:t>
      </w:r>
      <w:r w:rsidRPr="002A650A">
        <w:rPr>
          <w:rFonts w:ascii="Times New Roman" w:hAnsi="Times New Roman" w:cs="Times New Roman"/>
          <w:i/>
          <w:iCs/>
          <w:sz w:val="24"/>
          <w:szCs w:val="24"/>
          <w:lang w:val="en-GB"/>
        </w:rPr>
        <w:t>Developmental Science</w:t>
      </w:r>
      <w:r w:rsidRPr="002A650A">
        <w:rPr>
          <w:rFonts w:ascii="Times New Roman" w:hAnsi="Times New Roman" w:cs="Times New Roman"/>
          <w:sz w:val="24"/>
          <w:szCs w:val="24"/>
          <w:lang w:val="en-GB"/>
        </w:rPr>
        <w:t xml:space="preserve">, 15(3), 398–407. </w:t>
      </w:r>
      <w:hyperlink r:id="rId14" w:history="1">
        <w:proofErr w:type="spellStart"/>
        <w:r w:rsidRPr="002A650A">
          <w:rPr>
            <w:rStyle w:val="Hyperlink"/>
            <w:rFonts w:ascii="Times New Roman" w:hAnsi="Times New Roman" w:cs="Times New Roman"/>
            <w:sz w:val="24"/>
            <w:szCs w:val="24"/>
            <w:lang w:val="en-GB"/>
          </w:rPr>
          <w:t>Άρθρο</w:t>
        </w:r>
        <w:proofErr w:type="spellEnd"/>
      </w:hyperlink>
      <w:r w:rsidRPr="002A650A">
        <w:rPr>
          <w:rFonts w:ascii="Times New Roman" w:hAnsi="Times New Roman" w:cs="Times New Roman"/>
          <w:sz w:val="24"/>
          <w:szCs w:val="24"/>
          <w:lang w:val="en-GB"/>
        </w:rPr>
        <w:t xml:space="preserve">. </w:t>
      </w:r>
      <w:proofErr w:type="spellStart"/>
      <w:r w:rsidRPr="002A650A">
        <w:rPr>
          <w:rFonts w:ascii="Times New Roman" w:hAnsi="Times New Roman" w:cs="Times New Roman"/>
          <w:sz w:val="24"/>
          <w:szCs w:val="24"/>
          <w:lang w:val="en-GB"/>
        </w:rPr>
        <w:t>Αξιο</w:t>
      </w:r>
      <w:proofErr w:type="spellEnd"/>
      <w:r w:rsidRPr="002A650A">
        <w:rPr>
          <w:rFonts w:ascii="Times New Roman" w:hAnsi="Times New Roman" w:cs="Times New Roman"/>
          <w:sz w:val="24"/>
          <w:szCs w:val="24"/>
          <w:lang w:val="en-GB"/>
        </w:rPr>
        <w:t>ποιήθηκε η π</w:t>
      </w:r>
      <w:proofErr w:type="spellStart"/>
      <w:r w:rsidRPr="002A650A">
        <w:rPr>
          <w:rFonts w:ascii="Times New Roman" w:hAnsi="Times New Roman" w:cs="Times New Roman"/>
          <w:sz w:val="24"/>
          <w:szCs w:val="24"/>
          <w:lang w:val="en-GB"/>
        </w:rPr>
        <w:t>ερίληψη</w:t>
      </w:r>
      <w:proofErr w:type="spellEnd"/>
      <w:r w:rsidRPr="002A650A">
        <w:rPr>
          <w:rFonts w:ascii="Times New Roman" w:hAnsi="Times New Roman" w:cs="Times New Roman"/>
          <w:sz w:val="24"/>
          <w:szCs w:val="24"/>
          <w:lang w:val="en-GB"/>
        </w:rPr>
        <w:t>.</w:t>
      </w:r>
    </w:p>
    <w:p w14:paraId="3088E87D" w14:textId="77777777" w:rsidR="002A650A" w:rsidRPr="002A650A" w:rsidRDefault="002A650A" w:rsidP="002A650A">
      <w:pPr>
        <w:numPr>
          <w:ilvl w:val="0"/>
          <w:numId w:val="23"/>
        </w:numPr>
        <w:rPr>
          <w:rFonts w:ascii="Times New Roman" w:hAnsi="Times New Roman" w:cs="Times New Roman"/>
          <w:sz w:val="24"/>
          <w:szCs w:val="24"/>
          <w:lang w:val="el-GR"/>
        </w:rPr>
      </w:pPr>
      <w:r w:rsidRPr="002A650A">
        <w:rPr>
          <w:rFonts w:ascii="Times New Roman" w:hAnsi="Times New Roman" w:cs="Times New Roman"/>
          <w:b/>
          <w:bCs/>
          <w:sz w:val="24"/>
          <w:szCs w:val="24"/>
          <w:lang w:val="en-GB"/>
        </w:rPr>
        <w:t>Kirschner, S. και Tomasello, M.</w:t>
      </w:r>
      <w:r w:rsidRPr="002A650A">
        <w:rPr>
          <w:rFonts w:ascii="Times New Roman" w:hAnsi="Times New Roman" w:cs="Times New Roman"/>
          <w:sz w:val="24"/>
          <w:szCs w:val="24"/>
          <w:lang w:val="en-GB"/>
        </w:rPr>
        <w:t xml:space="preserve"> 2010. “Joint music making promotes prosocial </w:t>
      </w:r>
      <w:proofErr w:type="spellStart"/>
      <w:r w:rsidRPr="002A650A">
        <w:rPr>
          <w:rFonts w:ascii="Times New Roman" w:hAnsi="Times New Roman" w:cs="Times New Roman"/>
          <w:sz w:val="24"/>
          <w:szCs w:val="24"/>
          <w:lang w:val="en-GB"/>
        </w:rPr>
        <w:t>behavior</w:t>
      </w:r>
      <w:proofErr w:type="spellEnd"/>
      <w:r w:rsidRPr="002A650A">
        <w:rPr>
          <w:rFonts w:ascii="Times New Roman" w:hAnsi="Times New Roman" w:cs="Times New Roman"/>
          <w:sz w:val="24"/>
          <w:szCs w:val="24"/>
          <w:lang w:val="en-GB"/>
        </w:rPr>
        <w:t xml:space="preserve"> in 4-year-old children”. </w:t>
      </w:r>
      <w:r w:rsidRPr="002A650A">
        <w:rPr>
          <w:rFonts w:ascii="Times New Roman" w:hAnsi="Times New Roman" w:cs="Times New Roman"/>
          <w:i/>
          <w:iCs/>
          <w:sz w:val="24"/>
          <w:szCs w:val="24"/>
          <w:lang w:val="en-GB"/>
        </w:rPr>
        <w:t>Evolution</w:t>
      </w:r>
      <w:r w:rsidRPr="002A650A">
        <w:rPr>
          <w:rFonts w:ascii="Times New Roman" w:hAnsi="Times New Roman" w:cs="Times New Roman"/>
          <w:i/>
          <w:iCs/>
          <w:sz w:val="24"/>
          <w:szCs w:val="24"/>
          <w:lang w:val="el-GR"/>
        </w:rPr>
        <w:t xml:space="preserve"> </w:t>
      </w:r>
      <w:r w:rsidRPr="002A650A">
        <w:rPr>
          <w:rFonts w:ascii="Times New Roman" w:hAnsi="Times New Roman" w:cs="Times New Roman"/>
          <w:i/>
          <w:iCs/>
          <w:sz w:val="24"/>
          <w:szCs w:val="24"/>
          <w:lang w:val="en-GB"/>
        </w:rPr>
        <w:t>and</w:t>
      </w:r>
      <w:r w:rsidRPr="002A650A">
        <w:rPr>
          <w:rFonts w:ascii="Times New Roman" w:hAnsi="Times New Roman" w:cs="Times New Roman"/>
          <w:i/>
          <w:iCs/>
          <w:sz w:val="24"/>
          <w:szCs w:val="24"/>
          <w:lang w:val="el-GR"/>
        </w:rPr>
        <w:t xml:space="preserve"> </w:t>
      </w:r>
      <w:r w:rsidRPr="002A650A">
        <w:rPr>
          <w:rFonts w:ascii="Times New Roman" w:hAnsi="Times New Roman" w:cs="Times New Roman"/>
          <w:i/>
          <w:iCs/>
          <w:sz w:val="24"/>
          <w:szCs w:val="24"/>
          <w:lang w:val="en-GB"/>
        </w:rPr>
        <w:t>Human</w:t>
      </w:r>
      <w:r w:rsidRPr="002A650A">
        <w:rPr>
          <w:rFonts w:ascii="Times New Roman" w:hAnsi="Times New Roman" w:cs="Times New Roman"/>
          <w:i/>
          <w:iCs/>
          <w:sz w:val="24"/>
          <w:szCs w:val="24"/>
          <w:lang w:val="el-GR"/>
        </w:rPr>
        <w:t xml:space="preserve"> </w:t>
      </w:r>
      <w:proofErr w:type="spellStart"/>
      <w:r w:rsidRPr="002A650A">
        <w:rPr>
          <w:rFonts w:ascii="Times New Roman" w:hAnsi="Times New Roman" w:cs="Times New Roman"/>
          <w:i/>
          <w:iCs/>
          <w:sz w:val="24"/>
          <w:szCs w:val="24"/>
          <w:lang w:val="en-GB"/>
        </w:rPr>
        <w:t>Behavior</w:t>
      </w:r>
      <w:proofErr w:type="spellEnd"/>
      <w:r w:rsidRPr="002A650A">
        <w:rPr>
          <w:rFonts w:ascii="Times New Roman" w:hAnsi="Times New Roman" w:cs="Times New Roman"/>
          <w:sz w:val="24"/>
          <w:szCs w:val="24"/>
          <w:lang w:val="el-GR"/>
        </w:rPr>
        <w:t xml:space="preserve">, 31(5), 354–364. </w:t>
      </w:r>
      <w:r w:rsidRPr="002A650A">
        <w:rPr>
          <w:rFonts w:ascii="Times New Roman" w:hAnsi="Times New Roman" w:cs="Times New Roman"/>
          <w:sz w:val="24"/>
          <w:szCs w:val="24"/>
          <w:lang w:val="en-GB"/>
        </w:rPr>
        <w:fldChar w:fldCharType="begin"/>
      </w:r>
      <w:r w:rsidRPr="002A650A">
        <w:rPr>
          <w:rFonts w:ascii="Times New Roman" w:hAnsi="Times New Roman" w:cs="Times New Roman"/>
          <w:sz w:val="24"/>
          <w:szCs w:val="24"/>
          <w:lang w:val="en-GB"/>
        </w:rPr>
        <w:instrText>HYPERLINK</w:instrText>
      </w:r>
      <w:r w:rsidRPr="002A650A">
        <w:rPr>
          <w:rFonts w:ascii="Times New Roman" w:hAnsi="Times New Roman" w:cs="Times New Roman"/>
          <w:sz w:val="24"/>
          <w:szCs w:val="24"/>
          <w:lang w:val="el-GR"/>
        </w:rPr>
        <w:instrText xml:space="preserve"> "</w:instrText>
      </w:r>
      <w:r w:rsidRPr="002A650A">
        <w:rPr>
          <w:rFonts w:ascii="Times New Roman" w:hAnsi="Times New Roman" w:cs="Times New Roman"/>
          <w:sz w:val="24"/>
          <w:szCs w:val="24"/>
          <w:lang w:val="en-GB"/>
        </w:rPr>
        <w:instrText>https</w:instrText>
      </w:r>
      <w:r w:rsidRPr="002A650A">
        <w:rPr>
          <w:rFonts w:ascii="Times New Roman" w:hAnsi="Times New Roman" w:cs="Times New Roman"/>
          <w:sz w:val="24"/>
          <w:szCs w:val="24"/>
          <w:lang w:val="el-GR"/>
        </w:rPr>
        <w:instrText>://</w:instrText>
      </w:r>
      <w:r w:rsidRPr="002A650A">
        <w:rPr>
          <w:rFonts w:ascii="Times New Roman" w:hAnsi="Times New Roman" w:cs="Times New Roman"/>
          <w:sz w:val="24"/>
          <w:szCs w:val="24"/>
          <w:lang w:val="en-GB"/>
        </w:rPr>
        <w:instrText>doi</w:instrText>
      </w:r>
      <w:r w:rsidRPr="002A650A">
        <w:rPr>
          <w:rFonts w:ascii="Times New Roman" w:hAnsi="Times New Roman" w:cs="Times New Roman"/>
          <w:sz w:val="24"/>
          <w:szCs w:val="24"/>
          <w:lang w:val="el-GR"/>
        </w:rPr>
        <w:instrText>.</w:instrText>
      </w:r>
      <w:r w:rsidRPr="002A650A">
        <w:rPr>
          <w:rFonts w:ascii="Times New Roman" w:hAnsi="Times New Roman" w:cs="Times New Roman"/>
          <w:sz w:val="24"/>
          <w:szCs w:val="24"/>
          <w:lang w:val="en-GB"/>
        </w:rPr>
        <w:instrText>org</w:instrText>
      </w:r>
      <w:r w:rsidRPr="002A650A">
        <w:rPr>
          <w:rFonts w:ascii="Times New Roman" w:hAnsi="Times New Roman" w:cs="Times New Roman"/>
          <w:sz w:val="24"/>
          <w:szCs w:val="24"/>
          <w:lang w:val="el-GR"/>
        </w:rPr>
        <w:instrText>/10.1016/</w:instrText>
      </w:r>
      <w:r w:rsidRPr="002A650A">
        <w:rPr>
          <w:rFonts w:ascii="Times New Roman" w:hAnsi="Times New Roman" w:cs="Times New Roman"/>
          <w:sz w:val="24"/>
          <w:szCs w:val="24"/>
          <w:lang w:val="en-GB"/>
        </w:rPr>
        <w:instrText>j</w:instrText>
      </w:r>
      <w:r w:rsidRPr="002A650A">
        <w:rPr>
          <w:rFonts w:ascii="Times New Roman" w:hAnsi="Times New Roman" w:cs="Times New Roman"/>
          <w:sz w:val="24"/>
          <w:szCs w:val="24"/>
          <w:lang w:val="el-GR"/>
        </w:rPr>
        <w:instrText>.</w:instrText>
      </w:r>
      <w:r w:rsidRPr="002A650A">
        <w:rPr>
          <w:rFonts w:ascii="Times New Roman" w:hAnsi="Times New Roman" w:cs="Times New Roman"/>
          <w:sz w:val="24"/>
          <w:szCs w:val="24"/>
          <w:lang w:val="en-GB"/>
        </w:rPr>
        <w:instrText>evolhumbehav</w:instrText>
      </w:r>
      <w:r w:rsidRPr="002A650A">
        <w:rPr>
          <w:rFonts w:ascii="Times New Roman" w:hAnsi="Times New Roman" w:cs="Times New Roman"/>
          <w:sz w:val="24"/>
          <w:szCs w:val="24"/>
          <w:lang w:val="el-GR"/>
        </w:rPr>
        <w:instrText>.2010.04.004"</w:instrText>
      </w:r>
      <w:r w:rsidRPr="002A650A">
        <w:rPr>
          <w:rFonts w:ascii="Times New Roman" w:hAnsi="Times New Roman" w:cs="Times New Roman"/>
          <w:sz w:val="24"/>
          <w:szCs w:val="24"/>
          <w:lang w:val="en-GB"/>
        </w:rPr>
      </w:r>
      <w:r w:rsidRPr="002A650A">
        <w:rPr>
          <w:rFonts w:ascii="Times New Roman" w:hAnsi="Times New Roman" w:cs="Times New Roman"/>
          <w:sz w:val="24"/>
          <w:szCs w:val="24"/>
          <w:lang w:val="en-GB"/>
        </w:rPr>
        <w:fldChar w:fldCharType="separate"/>
      </w:r>
      <w:r w:rsidRPr="002A650A">
        <w:rPr>
          <w:rStyle w:val="Hyperlink"/>
          <w:rFonts w:ascii="Times New Roman" w:hAnsi="Times New Roman" w:cs="Times New Roman"/>
          <w:sz w:val="24"/>
          <w:szCs w:val="24"/>
          <w:lang w:val="el-GR"/>
        </w:rPr>
        <w:t>Άρθρο</w:t>
      </w:r>
      <w:r w:rsidRPr="002A650A">
        <w:rPr>
          <w:rFonts w:ascii="Times New Roman" w:hAnsi="Times New Roman" w:cs="Times New Roman"/>
          <w:sz w:val="24"/>
          <w:szCs w:val="24"/>
          <w:lang w:val="el-GR"/>
        </w:rPr>
        <w:fldChar w:fldCharType="end"/>
      </w:r>
      <w:r w:rsidRPr="002A650A">
        <w:rPr>
          <w:rFonts w:ascii="Times New Roman" w:hAnsi="Times New Roman" w:cs="Times New Roman"/>
          <w:sz w:val="24"/>
          <w:szCs w:val="24"/>
          <w:lang w:val="el-GR"/>
        </w:rPr>
        <w:t>. Αξιοποιήθηκε η διαθέσιμη περίληψη και περιγραφή.</w:t>
      </w:r>
    </w:p>
    <w:p w14:paraId="0F4BDFE0" w14:textId="77777777" w:rsidR="002A650A" w:rsidRPr="002A650A" w:rsidRDefault="002A650A" w:rsidP="002A650A">
      <w:pPr>
        <w:numPr>
          <w:ilvl w:val="0"/>
          <w:numId w:val="23"/>
        </w:numPr>
        <w:rPr>
          <w:rFonts w:ascii="Times New Roman" w:hAnsi="Times New Roman" w:cs="Times New Roman"/>
          <w:sz w:val="24"/>
          <w:szCs w:val="24"/>
          <w:lang w:val="en-GB"/>
        </w:rPr>
      </w:pPr>
      <w:r w:rsidRPr="002A650A">
        <w:rPr>
          <w:rFonts w:ascii="Times New Roman" w:hAnsi="Times New Roman" w:cs="Times New Roman"/>
          <w:b/>
          <w:bCs/>
          <w:sz w:val="24"/>
          <w:szCs w:val="24"/>
          <w:lang w:val="en-GB"/>
        </w:rPr>
        <w:t>Sala, G. και Gobet, F.</w:t>
      </w:r>
      <w:r w:rsidRPr="002A650A">
        <w:rPr>
          <w:rFonts w:ascii="Times New Roman" w:hAnsi="Times New Roman" w:cs="Times New Roman"/>
          <w:sz w:val="24"/>
          <w:szCs w:val="24"/>
          <w:lang w:val="en-GB"/>
        </w:rPr>
        <w:t xml:space="preserve"> 2020. “Cognitive and academic benefits of music training with children: A multilevel meta-analysis”. </w:t>
      </w:r>
      <w:r w:rsidRPr="002A650A">
        <w:rPr>
          <w:rFonts w:ascii="Times New Roman" w:hAnsi="Times New Roman" w:cs="Times New Roman"/>
          <w:i/>
          <w:iCs/>
          <w:sz w:val="24"/>
          <w:szCs w:val="24"/>
          <w:lang w:val="en-GB"/>
        </w:rPr>
        <w:t>Memory &amp; Cognition</w:t>
      </w:r>
      <w:r w:rsidRPr="002A650A">
        <w:rPr>
          <w:rFonts w:ascii="Times New Roman" w:hAnsi="Times New Roman" w:cs="Times New Roman"/>
          <w:sz w:val="24"/>
          <w:szCs w:val="24"/>
          <w:lang w:val="en-GB"/>
        </w:rPr>
        <w:t xml:space="preserve">, 48, 1429–1441. </w:t>
      </w:r>
      <w:hyperlink r:id="rId15" w:history="1">
        <w:proofErr w:type="spellStart"/>
        <w:r w:rsidRPr="002A650A">
          <w:rPr>
            <w:rStyle w:val="Hyperlink"/>
            <w:rFonts w:ascii="Times New Roman" w:hAnsi="Times New Roman" w:cs="Times New Roman"/>
            <w:sz w:val="24"/>
            <w:szCs w:val="24"/>
            <w:lang w:val="en-GB"/>
          </w:rPr>
          <w:t>Πλήρες</w:t>
        </w:r>
        <w:proofErr w:type="spellEnd"/>
        <w:r w:rsidRPr="002A650A">
          <w:rPr>
            <w:rStyle w:val="Hyperlink"/>
            <w:rFonts w:ascii="Times New Roman" w:hAnsi="Times New Roman" w:cs="Times New Roman"/>
            <w:sz w:val="24"/>
            <w:szCs w:val="24"/>
            <w:lang w:val="en-GB"/>
          </w:rPr>
          <w:t xml:space="preserve"> </w:t>
        </w:r>
        <w:proofErr w:type="spellStart"/>
        <w:r w:rsidRPr="002A650A">
          <w:rPr>
            <w:rStyle w:val="Hyperlink"/>
            <w:rFonts w:ascii="Times New Roman" w:hAnsi="Times New Roman" w:cs="Times New Roman"/>
            <w:sz w:val="24"/>
            <w:szCs w:val="24"/>
            <w:lang w:val="en-GB"/>
          </w:rPr>
          <w:t>άρθρο</w:t>
        </w:r>
        <w:proofErr w:type="spellEnd"/>
      </w:hyperlink>
      <w:r w:rsidRPr="002A650A">
        <w:rPr>
          <w:rFonts w:ascii="Times New Roman" w:hAnsi="Times New Roman" w:cs="Times New Roman"/>
          <w:sz w:val="24"/>
          <w:szCs w:val="24"/>
          <w:lang w:val="en-GB"/>
        </w:rPr>
        <w:t>.</w:t>
      </w:r>
    </w:p>
    <w:p w14:paraId="6CD84D65" w14:textId="77777777" w:rsidR="002A650A" w:rsidRPr="002A650A" w:rsidRDefault="002A650A" w:rsidP="002A650A">
      <w:pPr>
        <w:numPr>
          <w:ilvl w:val="0"/>
          <w:numId w:val="23"/>
        </w:numPr>
        <w:rPr>
          <w:rFonts w:ascii="Times New Roman" w:hAnsi="Times New Roman" w:cs="Times New Roman"/>
          <w:sz w:val="24"/>
          <w:szCs w:val="24"/>
          <w:lang w:val="en-GB"/>
        </w:rPr>
      </w:pPr>
      <w:r w:rsidRPr="002A650A">
        <w:rPr>
          <w:rFonts w:ascii="Times New Roman" w:hAnsi="Times New Roman" w:cs="Times New Roman"/>
          <w:b/>
          <w:bCs/>
          <w:sz w:val="24"/>
          <w:szCs w:val="24"/>
          <w:lang w:val="el-GR"/>
        </w:rPr>
        <w:t>Νικολάου, Ε. και Ακογιούνογλου, Μ.</w:t>
      </w:r>
      <w:r w:rsidRPr="002A650A">
        <w:rPr>
          <w:rFonts w:ascii="Times New Roman" w:hAnsi="Times New Roman" w:cs="Times New Roman"/>
          <w:sz w:val="24"/>
          <w:szCs w:val="24"/>
          <w:lang w:val="el-GR"/>
        </w:rPr>
        <w:t xml:space="preserve"> 2019. «Διερεύνηση της εφαρμογής μίας ενότητας μαθημάτων σύμφωνα με τον Καθολικό Σχεδιασμό για τη Μάθηση σε παιδιά προσχολικής ηλικίας στο μάθημα της μουσικής». Στο Θ. Ράπτης και Δ. Κόνιαρη, επιμ., </w:t>
      </w:r>
      <w:r w:rsidRPr="002A650A">
        <w:rPr>
          <w:rFonts w:ascii="Times New Roman" w:hAnsi="Times New Roman" w:cs="Times New Roman"/>
          <w:i/>
          <w:iCs/>
          <w:sz w:val="24"/>
          <w:szCs w:val="24"/>
          <w:lang w:val="el-GR"/>
        </w:rPr>
        <w:t>Μουσική Εκπαίδευση και Κοινωνία: νέες προκλήσεις, νέοι προσανατολισμοί</w:t>
      </w:r>
      <w:r w:rsidRPr="002A650A">
        <w:rPr>
          <w:rFonts w:ascii="Times New Roman" w:hAnsi="Times New Roman" w:cs="Times New Roman"/>
          <w:sz w:val="24"/>
          <w:szCs w:val="24"/>
          <w:lang w:val="el-GR"/>
        </w:rPr>
        <w:t xml:space="preserve">, 290–300. </w:t>
      </w:r>
      <w:r w:rsidRPr="002A650A">
        <w:rPr>
          <w:rFonts w:ascii="Times New Roman" w:hAnsi="Times New Roman" w:cs="Times New Roman"/>
          <w:sz w:val="24"/>
          <w:szCs w:val="24"/>
          <w:lang w:val="en-GB"/>
        </w:rPr>
        <w:t xml:space="preserve">ΕΕΜΕ. </w:t>
      </w:r>
      <w:hyperlink r:id="rId16" w:history="1">
        <w:proofErr w:type="spellStart"/>
        <w:r w:rsidRPr="002A650A">
          <w:rPr>
            <w:rStyle w:val="Hyperlink"/>
            <w:rFonts w:ascii="Times New Roman" w:hAnsi="Times New Roman" w:cs="Times New Roman"/>
            <w:sz w:val="24"/>
            <w:szCs w:val="24"/>
            <w:lang w:val="en-GB"/>
          </w:rPr>
          <w:t>Πλήρες</w:t>
        </w:r>
        <w:proofErr w:type="spellEnd"/>
        <w:r w:rsidRPr="002A650A">
          <w:rPr>
            <w:rStyle w:val="Hyperlink"/>
            <w:rFonts w:ascii="Times New Roman" w:hAnsi="Times New Roman" w:cs="Times New Roman"/>
            <w:sz w:val="24"/>
            <w:szCs w:val="24"/>
            <w:lang w:val="en-GB"/>
          </w:rPr>
          <w:t xml:space="preserve"> </w:t>
        </w:r>
        <w:proofErr w:type="spellStart"/>
        <w:r w:rsidRPr="002A650A">
          <w:rPr>
            <w:rStyle w:val="Hyperlink"/>
            <w:rFonts w:ascii="Times New Roman" w:hAnsi="Times New Roman" w:cs="Times New Roman"/>
            <w:sz w:val="24"/>
            <w:szCs w:val="24"/>
            <w:lang w:val="en-GB"/>
          </w:rPr>
          <w:t>κείμενο</w:t>
        </w:r>
        <w:proofErr w:type="spellEnd"/>
      </w:hyperlink>
      <w:r w:rsidRPr="002A650A">
        <w:rPr>
          <w:rFonts w:ascii="Times New Roman" w:hAnsi="Times New Roman" w:cs="Times New Roman"/>
          <w:sz w:val="24"/>
          <w:szCs w:val="24"/>
          <w:lang w:val="en-GB"/>
        </w:rPr>
        <w:t>.</w:t>
      </w:r>
    </w:p>
    <w:p w14:paraId="217B5572" w14:textId="3EA0B269" w:rsidR="00B06F16" w:rsidRPr="0029437F" w:rsidRDefault="00B06F16" w:rsidP="0029437F">
      <w:pPr>
        <w:rPr>
          <w:rFonts w:ascii="Times New Roman" w:hAnsi="Times New Roman" w:cs="Times New Roman"/>
          <w:sz w:val="24"/>
          <w:szCs w:val="24"/>
          <w:lang w:val="el-GR"/>
        </w:rPr>
      </w:pPr>
    </w:p>
    <w:sectPr w:rsidR="00B06F16" w:rsidRPr="0029437F" w:rsidSect="00034616">
      <w:headerReference w:type="default" r:id="rId17"/>
      <w:footerReference w:type="default" r:id="rId18"/>
      <w:pgSz w:w="12240" w:h="15840"/>
      <w:pgMar w:top="1008" w:right="1224" w:bottom="1008"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9815D" w14:textId="77777777" w:rsidR="00014FD3" w:rsidRDefault="00014FD3">
      <w:pPr>
        <w:spacing w:after="0" w:line="240" w:lineRule="auto"/>
      </w:pPr>
      <w:r>
        <w:separator/>
      </w:r>
    </w:p>
  </w:endnote>
  <w:endnote w:type="continuationSeparator" w:id="0">
    <w:p w14:paraId="3CD57715" w14:textId="77777777" w:rsidR="00014FD3" w:rsidRDefault="00014F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6395772"/>
      <w:docPartObj>
        <w:docPartGallery w:val="Page Numbers (Bottom of Page)"/>
        <w:docPartUnique/>
      </w:docPartObj>
    </w:sdtPr>
    <w:sdtEndPr>
      <w:rPr>
        <w:noProof/>
      </w:rPr>
    </w:sdtEndPr>
    <w:sdtContent>
      <w:p w14:paraId="7D213524" w14:textId="075DA055" w:rsidR="006F6227" w:rsidRDefault="006F622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38EA8B" w14:textId="4B364C7D" w:rsidR="00B06F16" w:rsidRDefault="00B06F16">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CD235" w14:textId="77777777" w:rsidR="00014FD3" w:rsidRDefault="00014FD3">
      <w:pPr>
        <w:spacing w:after="0" w:line="240" w:lineRule="auto"/>
      </w:pPr>
      <w:r>
        <w:separator/>
      </w:r>
    </w:p>
  </w:footnote>
  <w:footnote w:type="continuationSeparator" w:id="0">
    <w:p w14:paraId="05BE0C5F" w14:textId="77777777" w:rsidR="00014FD3" w:rsidRDefault="00014F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611FB" w14:textId="77777777" w:rsidR="00B06F16" w:rsidRDefault="00014FD3">
    <w:pPr>
      <w:pStyle w:val="Caption"/>
    </w:pPr>
    <w:r>
      <w:rPr>
        <w:color w:val="000000"/>
      </w:rPr>
      <w:t xml:space="preserve">ΜΟΥΣΙΚΗ </w:t>
    </w:r>
    <w:proofErr w:type="gramStart"/>
    <w:r>
      <w:rPr>
        <w:color w:val="000000"/>
      </w:rPr>
      <w:t>ΑΓΩΓΗ  |</w:t>
    </w:r>
    <w:proofErr w:type="gramEnd"/>
    <w:r>
      <w:rPr>
        <w:color w:val="000000"/>
      </w:rPr>
      <w:t xml:space="preserve">  ΥΠΟΕΝΟΤΗΤΑ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C235A44"/>
    <w:multiLevelType w:val="hybridMultilevel"/>
    <w:tmpl w:val="4106DF7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B7332B"/>
    <w:multiLevelType w:val="multilevel"/>
    <w:tmpl w:val="630E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22204FD"/>
    <w:multiLevelType w:val="multilevel"/>
    <w:tmpl w:val="2FA63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B04151"/>
    <w:multiLevelType w:val="multilevel"/>
    <w:tmpl w:val="E21AB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296835"/>
    <w:multiLevelType w:val="multilevel"/>
    <w:tmpl w:val="F5241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9C73E52"/>
    <w:multiLevelType w:val="multilevel"/>
    <w:tmpl w:val="25C2D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FE069D"/>
    <w:multiLevelType w:val="multilevel"/>
    <w:tmpl w:val="D7F8D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4A6459F"/>
    <w:multiLevelType w:val="multilevel"/>
    <w:tmpl w:val="4022B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5E64A55"/>
    <w:multiLevelType w:val="multilevel"/>
    <w:tmpl w:val="BD0E5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8622B59"/>
    <w:multiLevelType w:val="multilevel"/>
    <w:tmpl w:val="3FBC7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0FA5649"/>
    <w:multiLevelType w:val="hybridMultilevel"/>
    <w:tmpl w:val="0138013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894E57"/>
    <w:multiLevelType w:val="multilevel"/>
    <w:tmpl w:val="36A27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2A422A9"/>
    <w:multiLevelType w:val="multilevel"/>
    <w:tmpl w:val="AF2CD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AC406C"/>
    <w:multiLevelType w:val="multilevel"/>
    <w:tmpl w:val="43126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2696CD4"/>
    <w:multiLevelType w:val="multilevel"/>
    <w:tmpl w:val="9BA0D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CAE049B"/>
    <w:multiLevelType w:val="multilevel"/>
    <w:tmpl w:val="DB722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E1E234B"/>
    <w:multiLevelType w:val="multilevel"/>
    <w:tmpl w:val="6284B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0072229">
    <w:abstractNumId w:val="8"/>
  </w:num>
  <w:num w:numId="2" w16cid:durableId="1109853375">
    <w:abstractNumId w:val="6"/>
  </w:num>
  <w:num w:numId="3" w16cid:durableId="1296714898">
    <w:abstractNumId w:val="5"/>
  </w:num>
  <w:num w:numId="4" w16cid:durableId="1914925646">
    <w:abstractNumId w:val="4"/>
  </w:num>
  <w:num w:numId="5" w16cid:durableId="1342272505">
    <w:abstractNumId w:val="7"/>
  </w:num>
  <w:num w:numId="6" w16cid:durableId="1154100525">
    <w:abstractNumId w:val="3"/>
  </w:num>
  <w:num w:numId="7" w16cid:durableId="1738552784">
    <w:abstractNumId w:val="2"/>
  </w:num>
  <w:num w:numId="8" w16cid:durableId="833498101">
    <w:abstractNumId w:val="1"/>
  </w:num>
  <w:num w:numId="9" w16cid:durableId="1331372128">
    <w:abstractNumId w:val="0"/>
  </w:num>
  <w:num w:numId="10" w16cid:durableId="701058778">
    <w:abstractNumId w:val="14"/>
  </w:num>
  <w:num w:numId="11" w16cid:durableId="226115819">
    <w:abstractNumId w:val="22"/>
  </w:num>
  <w:num w:numId="12" w16cid:durableId="671879910">
    <w:abstractNumId w:val="17"/>
  </w:num>
  <w:num w:numId="13" w16cid:durableId="1013802700">
    <w:abstractNumId w:val="15"/>
  </w:num>
  <w:num w:numId="14" w16cid:durableId="1053962478">
    <w:abstractNumId w:val="23"/>
  </w:num>
  <w:num w:numId="15" w16cid:durableId="1512717913">
    <w:abstractNumId w:val="18"/>
  </w:num>
  <w:num w:numId="16" w16cid:durableId="1570768698">
    <w:abstractNumId w:val="10"/>
  </w:num>
  <w:num w:numId="17" w16cid:durableId="630867236">
    <w:abstractNumId w:val="24"/>
  </w:num>
  <w:num w:numId="18" w16cid:durableId="1921406960">
    <w:abstractNumId w:val="12"/>
  </w:num>
  <w:num w:numId="19" w16cid:durableId="794979292">
    <w:abstractNumId w:val="20"/>
  </w:num>
  <w:num w:numId="20" w16cid:durableId="9140295">
    <w:abstractNumId w:val="13"/>
  </w:num>
  <w:num w:numId="21" w16cid:durableId="1525096448">
    <w:abstractNumId w:val="16"/>
  </w:num>
  <w:num w:numId="22" w16cid:durableId="1276061838">
    <w:abstractNumId w:val="9"/>
  </w:num>
  <w:num w:numId="23" w16cid:durableId="537812615">
    <w:abstractNumId w:val="25"/>
  </w:num>
  <w:num w:numId="24" w16cid:durableId="1111633926">
    <w:abstractNumId w:val="11"/>
  </w:num>
  <w:num w:numId="25" w16cid:durableId="1815174395">
    <w:abstractNumId w:val="19"/>
  </w:num>
  <w:num w:numId="26" w16cid:durableId="20768727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4FD3"/>
    <w:rsid w:val="00034616"/>
    <w:rsid w:val="0006063C"/>
    <w:rsid w:val="0015074B"/>
    <w:rsid w:val="0020334A"/>
    <w:rsid w:val="0029437F"/>
    <w:rsid w:val="0029639D"/>
    <w:rsid w:val="002A650A"/>
    <w:rsid w:val="00326F90"/>
    <w:rsid w:val="006F6227"/>
    <w:rsid w:val="00803269"/>
    <w:rsid w:val="00933264"/>
    <w:rsid w:val="00A34C3B"/>
    <w:rsid w:val="00AA1D8D"/>
    <w:rsid w:val="00B06F16"/>
    <w:rsid w:val="00B47730"/>
    <w:rsid w:val="00C23639"/>
    <w:rsid w:val="00C61429"/>
    <w:rsid w:val="00CB0664"/>
    <w:rsid w:val="00CE312A"/>
    <w:rsid w:val="00CE5015"/>
    <w:rsid w:val="00FC693F"/>
    <w:rsid w:val="00FE3C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939A37"/>
  <w14:defaultImageDpi w14:val="300"/>
  <w15:docId w15:val="{E72D6EF5-AD8A-4132-BFDA-496537EDD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Arial" w:hAnsi="Arial"/>
      <w:color w:val="000000"/>
    </w:rPr>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A650A"/>
    <w:rPr>
      <w:color w:val="0000FF" w:themeColor="hyperlink"/>
      <w:u w:val="single"/>
    </w:rPr>
  </w:style>
  <w:style w:type="character" w:styleId="UnresolvedMention">
    <w:name w:val="Unresolved Mention"/>
    <w:basedOn w:val="DefaultParagraphFont"/>
    <w:uiPriority w:val="99"/>
    <w:semiHidden/>
    <w:unhideWhenUsed/>
    <w:rsid w:val="002A650A"/>
    <w:rPr>
      <w:color w:val="605E5C"/>
      <w:shd w:val="clear" w:color="auto" w:fill="E1DFDD"/>
    </w:rPr>
  </w:style>
  <w:style w:type="paragraph" w:styleId="NormalWeb">
    <w:name w:val="Normal (Web)"/>
    <w:basedOn w:val="Normal"/>
    <w:uiPriority w:val="99"/>
    <w:unhideWhenUsed/>
    <w:rsid w:val="0020334A"/>
    <w:pPr>
      <w:spacing w:before="100" w:beforeAutospacing="1" w:after="100" w:afterAutospacing="1" w:line="240" w:lineRule="auto"/>
    </w:pPr>
    <w:rPr>
      <w:rFonts w:ascii="Times New Roman" w:eastAsia="Times New Roman" w:hAnsi="Times New Roman" w:cs="Times New Roman"/>
      <w:color w:val="auto"/>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courses.uom.gr/assets/site/public/988/759-Mousiki-Paidagogiki-I-01-Stamou.pdf?utm_source=chatgpt.com" TargetMode="External"/><Relationship Id="rId13" Type="http://schemas.openxmlformats.org/officeDocument/2006/relationships/hyperlink" Target="https://www.davidelliottmusic.com/praxial-music-education/music-and-listening-in-praxial-music/?utm_source=chatgpt.co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eme.gr/images/stories/documents/dkoniari/MP_T18_2020/3_Koliadi-Tiliakou_Zachari.pdf?utm_source=chatgpt.co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eeme.gr/images/stories/documents/dkoniari/8th_Conference_2018/_Keimena_Prakt_2018/3%CE%95%CE%B9%CF%83_%CE%9D%CE%B9%CE%BA%CE%BF%CE%BB%CE%AC%CE%BF%CF%85_290-300.pdf?utm_source=chatgpt.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389/fpsyg.2018.01680" TargetMode="External"/><Relationship Id="rId5" Type="http://schemas.openxmlformats.org/officeDocument/2006/relationships/webSettings" Target="webSettings.xml"/><Relationship Id="rId15" Type="http://schemas.openxmlformats.org/officeDocument/2006/relationships/hyperlink" Target="https://doi.org/10.3758/s13421-020-01060-2" TargetMode="External"/><Relationship Id="rId10" Type="http://schemas.openxmlformats.org/officeDocument/2006/relationships/hyperlink" Target="https://www.eeme.gr/info/12-el/publications/musical-pedagogics/273-12-2014.html?utm_source=chatgpt.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giml.org/mlt/earlychildhood/?utm_source=chatgpt.com" TargetMode="External"/><Relationship Id="rId14" Type="http://schemas.openxmlformats.org/officeDocument/2006/relationships/hyperlink" Target="https://doi.org/10.1111/j.1467-7687.2012.01142.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13</Pages>
  <Words>3705</Words>
  <Characters>21122</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Ο ρόλος της μουσικής αγωγής στην ανάπτυξη του παιδιού</vt:lpstr>
    </vt:vector>
  </TitlesOfParts>
  <Manager/>
  <Company/>
  <LinksUpToDate>false</LinksUpToDate>
  <CharactersWithSpaces>24778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Ο ρόλος της μουσικής αγωγής στην ανάπτυξη του παιδιού</dc:title>
  <dc:subject>Σημειώσεις μελέτης για την πρώιμη παιδική ηλικία</dc:subject>
  <dc:creator/>
  <cp:keywords/>
  <dc:description>generated by python-docx</dc:description>
  <cp:lastModifiedBy>Βασιλης Μαρουλης</cp:lastModifiedBy>
  <cp:revision>7</cp:revision>
  <dcterms:created xsi:type="dcterms:W3CDTF">2013-12-23T23:15:00Z</dcterms:created>
  <dcterms:modified xsi:type="dcterms:W3CDTF">2026-10-21T15:57:00Z</dcterms:modified>
  <cp:category/>
</cp:coreProperties>
</file>