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6687" w:rsidRDefault="00046687" w:rsidP="00046687">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sidRPr="00046687">
        <w:rPr>
          <w:rFonts w:ascii="Times New Roman" w:eastAsia="Times New Roman" w:hAnsi="Times New Roman" w:cs="Times New Roman"/>
          <w:b/>
          <w:bCs/>
          <w:kern w:val="36"/>
          <w:sz w:val="48"/>
          <w:szCs w:val="48"/>
        </w:rPr>
        <w:t>ΑΝΑΛΥΤΙΚΕΣ ΣΗΜΕΙΩΣΕΙΣ</w:t>
      </w:r>
    </w:p>
    <w:p w:rsidR="00046687" w:rsidRPr="00046687" w:rsidRDefault="00046687" w:rsidP="00046687">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p>
    <w:p w:rsidR="00046687" w:rsidRDefault="00046687" w:rsidP="00DB79AB">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Μάθημα: Αρχές Οικονομικής Θεωρίας</w:t>
      </w:r>
    </w:p>
    <w:p w:rsidR="00DB79AB" w:rsidRDefault="00DB79AB" w:rsidP="00046687">
      <w:pPr>
        <w:spacing w:before="100" w:beforeAutospacing="1" w:after="100" w:afterAutospacing="1" w:line="240" w:lineRule="auto"/>
        <w:rPr>
          <w:rFonts w:ascii="Times New Roman" w:eastAsia="Times New Roman" w:hAnsi="Times New Roman" w:cs="Times New Roman"/>
          <w:b/>
          <w:bCs/>
          <w:sz w:val="36"/>
          <w:szCs w:val="36"/>
        </w:rPr>
      </w:pPr>
    </w:p>
    <w:p w:rsid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Ειδικότητα: </w:t>
      </w:r>
      <w:r w:rsidRPr="00046687">
        <w:rPr>
          <w:rFonts w:ascii="Times New Roman" w:eastAsia="Times New Roman" w:hAnsi="Times New Roman" w:cs="Times New Roman"/>
          <w:sz w:val="24"/>
          <w:szCs w:val="24"/>
        </w:rPr>
        <w:t xml:space="preserve">Στέλεχος Μηχανογραφημένου Λογιστηρίου – Φοροτεχνικού Γραφείου </w:t>
      </w:r>
    </w:p>
    <w:p w:rsid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Εξάμηνο: 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 ΣΑΕΚ</w:t>
      </w:r>
      <w:r>
        <w:rPr>
          <w:rFonts w:ascii="Times New Roman" w:eastAsia="Times New Roman" w:hAnsi="Times New Roman" w:cs="Times New Roman"/>
          <w:sz w:val="24"/>
          <w:szCs w:val="24"/>
        </w:rPr>
        <w:t xml:space="preserve"> ΝΑΥΠΛΙΟΥ </w:t>
      </w:r>
    </w:p>
    <w:p w:rsid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p>
    <w:p w:rsid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p>
    <w:p w:rsid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p>
    <w:p w:rsid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p>
    <w:p w:rsid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p>
    <w:p w:rsid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p>
    <w:p w:rsid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p>
    <w:p w:rsid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p>
    <w:p w:rsid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p>
    <w:p w:rsid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p>
    <w:p w:rsid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p>
    <w:p w:rsid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p>
    <w:p w:rsid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p>
    <w:p w:rsid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p>
    <w:p w:rsid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p>
    <w:p w:rsid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p>
    <w:p w:rsidR="00046687" w:rsidRPr="00046687" w:rsidRDefault="00046687" w:rsidP="00046687">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046687">
        <w:rPr>
          <w:rFonts w:ascii="Times New Roman" w:eastAsia="Times New Roman" w:hAnsi="Times New Roman" w:cs="Times New Roman"/>
          <w:b/>
          <w:bCs/>
          <w:kern w:val="36"/>
          <w:sz w:val="48"/>
          <w:szCs w:val="48"/>
        </w:rPr>
        <w:lastRenderedPageBreak/>
        <w:t>1. ΤΟ ΟΙΚΟΝΟΜΙΚΟ ΠΡΟΒΛΗΜΑ</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1.1 Η έννοια της Οικονομικής Επιστήμης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Οικονομική Επιστήμη είναι η κοινωνική επιστήμη που μελετά τον τρόπο με τον οποίο τα άτομα, οι επιχειρήσεις και το κράτος χρησιμοποιούν τους διαθέσιμους πόρους για την ικανοποίηση των ανθρώπινων αναγκών.</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βασικό οικονομικό πρόβλημα δημιουργείται επειδή οι ανθρώπινες ανάγκες είναι πολλές, ενώ οι διαθέσιμοι πόροι για την ικανοποίησή τους είναι περιορισμένοι.</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Για παράδειγμα, ένα νοικοκυριό διαθέτει συγκεκριμένο μηνιαίο εισόδημα. Πρέπει να αποφασίσει πώς θα το κατανείμει για τρόφιμα, στέγαση, μεταφορές, εκπαίδευση και ψυχαγωγία.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Αντίστοιχα, μια επιχείρηση έχει περιορισμένο κεφάλαιο και πρέπει να επιλέξει αν θα επενδύσει σε νέο εξοπλισμό, στην πρόσληψη εργαζομένου ή στην προβολή των προϊόντων της.</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1.2 Οι ανθρώπινες ανάγκες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Ανάγκη είναι το αίσθημα έλλειψης που δημιουργεί την επιθυμία για την ικανοποίησή της.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Οι ανθρώπινες ανάγκες διακρίνονται σε:</w:t>
      </w:r>
    </w:p>
    <w:p w:rsidR="00046687" w:rsidRPr="00046687" w:rsidRDefault="00046687" w:rsidP="0004668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Βασικές ανάγκες: τροφή, ένδυση, κατοικία.</w:t>
      </w:r>
    </w:p>
    <w:p w:rsidR="00046687" w:rsidRPr="00046687" w:rsidRDefault="00046687" w:rsidP="0004668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Κοινωνικές ανάγκες: επικοινωνία, κοινωνική συμμετοχή.</w:t>
      </w:r>
    </w:p>
    <w:p w:rsidR="00046687" w:rsidRPr="00046687" w:rsidRDefault="00046687" w:rsidP="0004668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Πνευματικές ανάγκες: εκπαίδευση, ενημέρωση, πολιτισμός.</w:t>
      </w:r>
    </w:p>
    <w:p w:rsidR="00046687" w:rsidRPr="00046687" w:rsidRDefault="00046687" w:rsidP="0004668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Δευτερεύουσες ανάγκες: ψυχαγωγία, ταξίδια και άλλες καταναλωτικές επιλογές, ανάλογα με τις συνθήκες ζωής.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Οι ανάγκες χαρακτηρίζονται από ορισμένες ιδιότητες:</w:t>
      </w:r>
    </w:p>
    <w:p w:rsidR="00046687" w:rsidRPr="00046687" w:rsidRDefault="00046687" w:rsidP="0004668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Είναι πολλές και μπορούν να αυξάνονται με την εξέλιξη της κοινωνίας.</w:t>
      </w:r>
    </w:p>
    <w:p w:rsidR="00046687" w:rsidRPr="00046687" w:rsidRDefault="00046687" w:rsidP="0004668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Μεταβάλλονται ανάλογα με την ηλικία, το εισόδημα και τον τρόπο ζωής.</w:t>
      </w:r>
    </w:p>
    <w:p w:rsidR="00046687" w:rsidRPr="00046687" w:rsidRDefault="00046687" w:rsidP="0004668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Ικανοποιούνται με διαφορετικά αγαθά και υπηρεσίες.</w:t>
      </w:r>
    </w:p>
    <w:p w:rsidR="00046687" w:rsidRPr="00046687" w:rsidRDefault="00046687" w:rsidP="0004668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ένταση μιας ανάγκης μπορεί να μειώνεται όταν αυτή ικανοποιείται.</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1.3 Τα οικονομικά αγαθά</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Αγαθά είναι τα μέσα με τα οποία ικανοποιούνται οι ανθρώπινες ανάγκες.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Τα αγαθά διακρίνονται σε διάφορες κατηγορίες:</w:t>
      </w:r>
    </w:p>
    <w:tbl>
      <w:tblPr>
        <w:tblW w:w="0" w:type="auto"/>
        <w:tblCellSpacing w:w="15" w:type="dxa"/>
        <w:tblCellMar>
          <w:top w:w="15" w:type="dxa"/>
          <w:left w:w="15" w:type="dxa"/>
          <w:bottom w:w="15" w:type="dxa"/>
          <w:right w:w="15" w:type="dxa"/>
        </w:tblCellMar>
        <w:tblLook w:val="04A0"/>
      </w:tblPr>
      <w:tblGrid>
        <w:gridCol w:w="1905"/>
        <w:gridCol w:w="1751"/>
        <w:gridCol w:w="4169"/>
      </w:tblGrid>
      <w:tr w:rsidR="00046687" w:rsidRPr="00046687" w:rsidTr="00046687">
        <w:trPr>
          <w:tblHeader/>
          <w:tblCellSpacing w:w="15" w:type="dxa"/>
        </w:trPr>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Κριτήριο</w:t>
            </w:r>
          </w:p>
        </w:tc>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Κατηγορία</w:t>
            </w:r>
          </w:p>
        </w:tc>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Παράδειγμα</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Υπόσταση</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Υλικά αγαθά</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Υπολογιστής, έπιπλο</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lastRenderedPageBreak/>
              <w:t>Υπόσταση</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Υπηρεσίες</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Λογιστική υποστήριξη, μεταφορά</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Χρήση</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Καταναλωτικά</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Τρόφιμα, ρούχα</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Χρήση</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Κεφαλαιουχικά</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Μηχανήματα, επαγγελματικός εξοπλισμός</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Σχέση μεταξύ τους</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Υποκατάστατα</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Δύο διαφορετικές μάρκες καφέ</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Σχέση μεταξύ τους</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Συμπληρωματικά</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Εκτυπωτής και μελάνι</w:t>
            </w:r>
          </w:p>
        </w:tc>
      </w:tr>
    </w:tbl>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Οικονομικά αγαθά είναι εκείνα που βρίσκονται σε περιορισμένη ποσότητα σε σχέση με τις ανάγκες και για την απόκτησή τους απαιτούνται πόροι ή παραγωγική προσπάθεια.</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1.4 Οι συντελεστές παραγωγής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Οι συντελεστές παραγωγής είναι οι πόροι που χρησιμοποιούνται για την παραγωγή αγαθών και υπηρεσιών.</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1. Έδαφος ή φυσικοί πόροι</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Περιλαμβάνει τη γη, το νερό, τις πρώτες ύλες και τους φυσικούς πόρους.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2. Εργασία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Περιλαμβάνει τη σωματική και πνευματική προσπάθεια των ανθρώπων. Στην κατηγορία αυτή ανήκει η εργασία ενός λογιστή ή ενός φοροτεχνικού.</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3. Κεφάλαιο</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Περιλαμβάνει τα παραγόμενα μέσα που χρησιμοποιούνται για την παραγωγή, όπως μηχανήματα, υπολογιστές και επαγγελματικό εξοπλισμό.</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4. Επιχειρηματικότητα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Αφορά την οργάνωση των υπόλοιπων συντελεστών, τη λήψη αποφάσεων και την ανάληψη επιχειρηματικού κινδύνου.</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Οι συντελεστές παραγωγής αμείβονται, στο πλαίσιο της οικονομικής θεωρίας, με διαφορετικές μορφές εισοδήματος:</w:t>
      </w:r>
    </w:p>
    <w:tbl>
      <w:tblPr>
        <w:tblW w:w="0" w:type="auto"/>
        <w:tblCellSpacing w:w="15" w:type="dxa"/>
        <w:tblCellMar>
          <w:top w:w="15" w:type="dxa"/>
          <w:left w:w="15" w:type="dxa"/>
          <w:bottom w:w="15" w:type="dxa"/>
          <w:right w:w="15" w:type="dxa"/>
        </w:tblCellMar>
        <w:tblLook w:val="04A0"/>
      </w:tblPr>
      <w:tblGrid>
        <w:gridCol w:w="2025"/>
        <w:gridCol w:w="1725"/>
      </w:tblGrid>
      <w:tr w:rsidR="00046687" w:rsidRPr="00046687" w:rsidTr="00046687">
        <w:trPr>
          <w:tblHeader/>
          <w:tblCellSpacing w:w="15" w:type="dxa"/>
        </w:trPr>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Συντελεστής</w:t>
            </w:r>
          </w:p>
        </w:tc>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Μορφή αμοιβής</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Έδαφος</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Πρόσοδος</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Εργασία</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Μισθός</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Κεφάλαιο</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Τόκος</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Επιχειρηματικότητα</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Κέρδος</w:t>
            </w:r>
          </w:p>
        </w:tc>
      </w:tr>
    </w:tbl>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Οι παραπάνω αμοιβές αποτελούν βασικές θεωρητικές κατηγορίες. Στην πραγματική οικονομία οι μορφές εισοδήματος μπορεί να είναι πιο σύνθετες.</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lastRenderedPageBreak/>
        <w:t>1.5 Η σπανιότητα και η ανάγκη επιλογής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σπανιότητα σημαίνει ότι οι διαθέσιμοι πόροι δεν επαρκούν για την ικανοποίηση όλων των αναγκών και επιθυμιών.</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Εξαιτίας της σπανιότητας, κάθε οικονομική μονάδα καλείται να απαντήσει σε τρία βασικά ερωτήματα:</w:t>
      </w:r>
    </w:p>
    <w:p w:rsidR="00046687" w:rsidRPr="00046687" w:rsidRDefault="00046687" w:rsidP="0004668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Τι θα παραχθεί; Ποια αγαθά και υπηρεσίες χρειάζονται;</w:t>
      </w:r>
    </w:p>
    <w:p w:rsidR="00046687" w:rsidRPr="00046687" w:rsidRDefault="00046687" w:rsidP="0004668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Πώς θα παραχθεί; Με ποιους πόρους, μέσα και τεχνικές;</w:t>
      </w:r>
    </w:p>
    <w:p w:rsidR="00046687" w:rsidRPr="00046687" w:rsidRDefault="00046687" w:rsidP="0004668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Για ποιον θα παραχθεί; Πώς θα κατανεμηθούν τα παραγόμενα αγαθά και υπηρεσίες;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Οι απαντήσεις διαφέρουν ανάλογα με το οικονομικό σύστημα, τους διαθέσιμους πόρους, τις τιμές και τις κοινωνικές προτεραιότητες.</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1.6 Το κόστος ευκαιρίας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Κόστος ευκαιρίας είναι η αξία της καλύτερης εναλλακτικής επιλογής που εγκαταλείπεται όταν πραγματοποιείται μια επιλογή.</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Λυμένο παράδειγμα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Ένα φοροτεχνικό γραφείο διαθέτει 2.000 € και εξετάζει δύο εναλλακτικές:</w:t>
      </w:r>
    </w:p>
    <w:p w:rsidR="00046687" w:rsidRPr="00046687" w:rsidRDefault="00046687" w:rsidP="00046687">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Αγορά νέου λογιστικού λογισμικού, με αναμενόμενο ετήσιο όφελος 1.200 €.</w:t>
      </w:r>
    </w:p>
    <w:p w:rsidR="00046687" w:rsidRPr="00046687" w:rsidRDefault="00046687" w:rsidP="00046687">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Αγορά εξοπλισμού γραφείου, με αναμενόμενο ετήσιο όφελος 800 €.</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Αν επιλέξει το λογισμικό, το κόστος ευκαιρίας είναι το όφελος των 800 € από την καλύτερη εναλλακτική που εγκατέλειψε, με την προϋπόθεση ότι τα ποσά είναι συγκρίσιμα και ότι οι δύο επιλογές είναι αμοιβαία αποκλειόμενες.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κόστος ευκαιρίας δεν είναι υποχρεωτικά χρηματικό. Μπορεί να είναι χρόνος, απώλεια μιας επαγγελματικής ευκαιρίας ή άλλη θυσία.</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1.7 Η καμπύλη παραγωγικών δυνατοτήτων</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καμπύλη παραγωγικών δυνατοτήτων παρουσιάζει τους μέγιστους συνδυασμούς δύο αγαθών που μπορεί να παράγει μια οικονομία, όταν χρησιμοποιεί πλήρως και αποδοτικά τους διαθέσιμους πόρους και την υπάρχουσα τεχνολογία.</w:t>
      </w:r>
    </w:p>
    <w:p w:rsidR="00046687" w:rsidRPr="00046687" w:rsidRDefault="00046687" w:rsidP="00046687">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Σημείο πάνω στην καμπύλη: αποτελεσματική αξιοποίηση των πόρων.</w:t>
      </w:r>
    </w:p>
    <w:p w:rsidR="00046687" w:rsidRPr="00046687" w:rsidRDefault="00046687" w:rsidP="00046687">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Σημείο στο εσωτερικό της καμπύλης: υποαπασχόληση ή αναποτελεσματικότητα.</w:t>
      </w:r>
    </w:p>
    <w:p w:rsidR="00046687" w:rsidRPr="00046687" w:rsidRDefault="00046687" w:rsidP="00046687">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Σημείο έξω από την καμπύλη: μη εφικτή παραγωγή με τους υπάρχοντες πόρους και την τεχνολογία.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lastRenderedPageBreak/>
        <w:t>Η καμπύλη συνήθως έχει φθίνουσα κλίση, επειδή η αύξηση της παραγωγής ενός αγαθού απαιτεί τη θυσία μέρους της παραγωγής ενός άλλου.</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Ερωτήσεις επανάληψης</w:t>
      </w:r>
    </w:p>
    <w:p w:rsidR="00046687" w:rsidRPr="00046687" w:rsidRDefault="00046687" w:rsidP="00046687">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Τι μελετά η Οικονομική Επιστήμη;</w:t>
      </w:r>
    </w:p>
    <w:p w:rsidR="00046687" w:rsidRPr="00046687" w:rsidRDefault="00046687" w:rsidP="00046687">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Γιατί δημιουργείται το οικονομικό πρόβλημα;</w:t>
      </w:r>
    </w:p>
    <w:p w:rsidR="00046687" w:rsidRPr="00046687" w:rsidRDefault="00046687" w:rsidP="00046687">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Ποιοι είναι οι τέσσερις βασικοί συντελεστές παραγωγής;</w:t>
      </w:r>
    </w:p>
    <w:p w:rsidR="00046687" w:rsidRPr="00046687" w:rsidRDefault="00046687" w:rsidP="00046687">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Τι είναι το κόστος ευκαιρίας;</w:t>
      </w:r>
    </w:p>
    <w:p w:rsidR="00046687" w:rsidRPr="00046687" w:rsidRDefault="00046687" w:rsidP="00046687">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Τι δείχνει η καμπύλη παραγωγικών δυνατοτήτων;</w:t>
      </w:r>
    </w:p>
    <w:p w:rsidR="00046687" w:rsidRPr="00046687" w:rsidRDefault="00046687" w:rsidP="00046687">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046687">
        <w:rPr>
          <w:rFonts w:ascii="Times New Roman" w:eastAsia="Times New Roman" w:hAnsi="Times New Roman" w:cs="Times New Roman"/>
          <w:b/>
          <w:bCs/>
          <w:kern w:val="36"/>
          <w:sz w:val="48"/>
          <w:szCs w:val="48"/>
        </w:rPr>
        <w:t>2. Η ΖΗΤΗΣΗ ΤΩΝ ΑΓΑΘΩΝ</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2.1 Η έννοια της ζήτησης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Ζήτηση ενός αγαθού είναι η ποσότητα του αγαθού που οι καταναλωτές επιθυμούν και έχουν τη δυνατότητα να αγοράσουν σε συγκεκριμένες τιμές, μέσα σε ορισμένη χρονική περίοδο.</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Για να υπάρχει πραγματική οικονομική ζήτηση, δεν αρκεί ο καταναλωτής να επιθυμεί ένα προϊόν. Πρέπει να έχει και την οικονομική δυνατότητα να το αγοράσει.</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Για παράδειγμα, ένας επαγγελματίας μπορεί να επιθυμεί την αγορά ενός λογιστικού προγράμματος αξίας 1.500 €. Αν δεν διαθέτει τα απαιτούμενα χρήματα ή χρηματοδότηση, η επιθυμία του δεν μετατρέπεται απαραίτητα σε ενεργή ζήτηση.</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2.2 Ο νόμος της ζήτησης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 νόμος της ζήτησης αναφέρει ότι, όταν αυξάνεται η τιμή ενός αγαθού, η ζητούμενη ποσότητά του συνήθως μειώνεται, ενώ όταν μειώνεται η τιμή του, η ζητούμενη ποσότητα συνήθως αυξάνεται, με τις υπόλοιπες συνθήκες σταθερές.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αντίστροφη αυτή σχέση εξηγείται κυρίως από δύο φαινόμενα:</w:t>
      </w:r>
    </w:p>
    <w:p w:rsidR="00046687" w:rsidRPr="00046687" w:rsidRDefault="00046687" w:rsidP="00046687">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Επίδραση υποκατάστασης: οι καταναλωτές στρέφονται σε σχετικά φθηνότερα υποκατάστατα.</w:t>
      </w:r>
    </w:p>
    <w:p w:rsidR="00046687" w:rsidRPr="00046687" w:rsidRDefault="00046687" w:rsidP="00046687">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Επίδραση εισοδήματος: η μεταβολή της τιμής επηρεάζει την αγοραστική δύναμη του εισοδήματός τους.</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2.3 Ο πίνακας ζήτησης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 πίνακας ζήτησης παρουσιάζει τη σχέση μεταξύ τιμής και ζητούμενης ποσότητας ενός αγαθού.</w:t>
      </w:r>
    </w:p>
    <w:tbl>
      <w:tblPr>
        <w:tblW w:w="0" w:type="auto"/>
        <w:tblCellSpacing w:w="15" w:type="dxa"/>
        <w:tblCellMar>
          <w:top w:w="15" w:type="dxa"/>
          <w:left w:w="15" w:type="dxa"/>
          <w:bottom w:w="15" w:type="dxa"/>
          <w:right w:w="15" w:type="dxa"/>
        </w:tblCellMar>
        <w:tblLook w:val="04A0"/>
      </w:tblPr>
      <w:tblGrid>
        <w:gridCol w:w="1866"/>
        <w:gridCol w:w="3760"/>
      </w:tblGrid>
      <w:tr w:rsidR="00046687" w:rsidRPr="00046687" w:rsidTr="00046687">
        <w:trPr>
          <w:tblHeader/>
          <w:tblCellSpacing w:w="15" w:type="dxa"/>
        </w:trPr>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Τιμή ανά τεμάχιο</w:t>
            </w:r>
          </w:p>
        </w:tc>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Ζητούμενη ποσότητα ανά εβδομάδα</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2 €</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100</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3 €</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80</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lastRenderedPageBreak/>
              <w:t>4 €</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60</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5 €</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40</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6 €</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20</w:t>
            </w:r>
          </w:p>
        </w:tc>
      </w:tr>
    </w:tbl>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Παρατηρούμε ότι, όσο αυξάνεται η τιμή, η ζητούμενη ποσότητα μειώνεται.</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καμπύλη ζήτησης σχεδιάζεται συνήθως με την τιμή στον κατακόρυφο άξονα και την ποσότητα στον οριζόντιο άξονα. Έχει συνήθως αρνητική κλίση.</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2.4 Ατομική και αγοραία ζήτηση</w:t>
      </w:r>
    </w:p>
    <w:p w:rsidR="00046687" w:rsidRPr="00046687" w:rsidRDefault="00046687" w:rsidP="00046687">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Ατομική ζήτηση: η ποσότητα ενός αγαθού που επιθυμεί και μπορεί να αγοράσει ένας καταναλωτής σε διάφορες τιμές.</w:t>
      </w:r>
    </w:p>
    <w:p w:rsidR="00046687" w:rsidRPr="00046687" w:rsidRDefault="00046687" w:rsidP="00046687">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Αγοραία ζήτηση: το άθροισμα των ποσοτήτων που επιθυμούν και μπορούν να αγοράσουν όλοι οι καταναλωτές σε κάθε τιμή.</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Παράδειγμα: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Σε τιμή 10 €, ο καταναλωτής Α ζητά 3 μονάδες και ο καταναλωτής Β ζητά 5 μονάδες. Η αγοραία ζητούμενη ποσότητα είναι 8 μονάδες.</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2.5 Παράγοντες που επηρεάζουν τη ζήτηση</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ζήτηση δεν εξαρτάται μόνο από την τιμή του ίδιου του αγαθού.</w:t>
      </w:r>
    </w:p>
    <w:tbl>
      <w:tblPr>
        <w:tblW w:w="0" w:type="auto"/>
        <w:tblCellSpacing w:w="15" w:type="dxa"/>
        <w:tblCellMar>
          <w:top w:w="15" w:type="dxa"/>
          <w:left w:w="15" w:type="dxa"/>
          <w:bottom w:w="15" w:type="dxa"/>
          <w:right w:w="15" w:type="dxa"/>
        </w:tblCellMar>
        <w:tblLook w:val="04A0"/>
      </w:tblPr>
      <w:tblGrid>
        <w:gridCol w:w="2292"/>
        <w:gridCol w:w="6104"/>
      </w:tblGrid>
      <w:tr w:rsidR="00046687" w:rsidRPr="00046687" w:rsidTr="00046687">
        <w:trPr>
          <w:tblHeader/>
          <w:tblCellSpacing w:w="15" w:type="dxa"/>
        </w:trPr>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Παράγοντας</w:t>
            </w:r>
          </w:p>
        </w:tc>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Πιθανή επίδραση</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Εισόδημα καταναλωτών</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αύξηση του εισοδήματος αυξάνει συνήθως τη ζήτηση για κανονικά αγαθά</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Προτιμήσεις</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θετική δημοσιότητα μπορεί να αυξήσει τη ζήτηση</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Τιμές υποκατάστατων</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αύξηση της τιμής ενός υποκατάστατου μπορεί να αυξήσει τη ζήτηση του άλλου</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Τιμές συμπληρωματικών</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αύξηση της τιμής ενός συμπληρωματικού μπορεί να μειώσει τη ζήτηση του άλλου</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Προσδοκίες</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αναμενόμενη αύξηση τιμών μπορεί να οδηγήσει σε αγορές νωρίτερα</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Αριθμός καταναλωτών</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Περισσότεροι αγοραστές αυξάνουν συνήθως την αγοραία ζήτηση</w:t>
            </w:r>
          </w:p>
        </w:tc>
      </w:tr>
    </w:tbl>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2.6 Κανονικά και κατώτερα αγαθά</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Κανονικά αγαθά ονομάζονται τα αγαθά για τα οποία η ζήτηση αυξάνεται όταν αυξάνεται το εισόδημα, με τους άλλους παράγοντες σταθερούς.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lastRenderedPageBreak/>
        <w:t>Κατώτερα αγαθά ονομάζονται τα αγαθά για τα οποία η ζήτηση μειώνεται όταν αυξάνεται το εισόδημα, επειδή οι καταναλωτές στρέφονται σε προτιμότερες εναλλακτικές.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 χαρακτηρισμός εξαρτάται από τη συμπεριφορά των καταναλωτών και όχι από την ποιότητα του αγαθού.</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2.7 Υποκατάστατα και συμπληρωματικά αγαθά</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Τα υποκατάστατα μπορούν να καλύψουν παρόμοιες ανάγκες. Αν αυξηθεί η τιμή του ενός, μπορεί να αυξηθεί η ζήτηση για το άλλο.</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Τα συμπληρωματικά αγαθά χρησιμοποιούνται συνήθως μαζί. Αν αυξηθεί σημαντικά η τιμή του ενός, μπορεί να μειωθεί η ζήτηση για το άλλο.</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Παραδείγματα:</w:t>
      </w:r>
    </w:p>
    <w:p w:rsidR="00046687" w:rsidRPr="00046687" w:rsidRDefault="00046687" w:rsidP="00046687">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Υποκατάστατα: δύο διαφορετικές μάρκες εμφιαλωμένου νερού.</w:t>
      </w:r>
    </w:p>
    <w:p w:rsidR="00046687" w:rsidRPr="00046687" w:rsidRDefault="00046687" w:rsidP="00046687">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Συμπληρωματικά: εκτυπωτής και συμβατά αναλώσιμα.</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2.8 Μεταβολή ζητούμενης ποσότητας και μεταβολή ζήτησης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διάκριση είναι ιδιαίτερα σημαντική.</w:t>
      </w:r>
    </w:p>
    <w:tbl>
      <w:tblPr>
        <w:tblW w:w="0" w:type="auto"/>
        <w:tblCellSpacing w:w="15" w:type="dxa"/>
        <w:tblCellMar>
          <w:top w:w="15" w:type="dxa"/>
          <w:left w:w="15" w:type="dxa"/>
          <w:bottom w:w="15" w:type="dxa"/>
          <w:right w:w="15" w:type="dxa"/>
        </w:tblCellMar>
        <w:tblLook w:val="04A0"/>
      </w:tblPr>
      <w:tblGrid>
        <w:gridCol w:w="1850"/>
        <w:gridCol w:w="3874"/>
        <w:gridCol w:w="2672"/>
      </w:tblGrid>
      <w:tr w:rsidR="00046687" w:rsidRPr="00046687" w:rsidTr="00046687">
        <w:trPr>
          <w:tblHeader/>
          <w:tblCellSpacing w:w="15" w:type="dxa"/>
        </w:trPr>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Μεταβολή</w:t>
            </w:r>
          </w:p>
        </w:tc>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Αιτία</w:t>
            </w:r>
          </w:p>
        </w:tc>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Απεικόνιση</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Ζητούμενης ποσότητας</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Μεταβολή της τιμής του ίδιου αγαθού</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Κίνηση πάνω στην καμπύλη</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Ζήτησης</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Μεταβολή εισοδήματος, προτιμήσεων ή άλλων παραγόντων</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Μετατόπιση ολόκληρης της καμπύλης</w:t>
            </w:r>
          </w:p>
        </w:tc>
      </w:tr>
    </w:tbl>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Λυμένο παράδειγμα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τιμή ενός προϊόντος μειώνεται από 10 € σε 8 € και οι πωλήσεις αυξάνονται από 100 σε 140 τεμάχια.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Αυτό αποτελεί μεταβολή της ζητούμενης ποσότητας, εφόσον οι άλλοι παράγοντες παραμένουν σταθεροί.</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Αν, αντίθετα, αυξηθεί το εισόδημα των καταναλωτών και αυτοί αγοράζουν μεγαλύτερη ποσότητα σε κάθε δεδομένη τιμή, τότε έχουμε αύξηση της ζήτησης για ένα κανονικό αγαθό.</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Ασκήσεις</w:t>
      </w:r>
    </w:p>
    <w:p w:rsidR="00046687" w:rsidRPr="00046687" w:rsidRDefault="00046687" w:rsidP="00046687">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Να εξηγήσετε τον νόμο της ζήτησης.</w:t>
      </w:r>
    </w:p>
    <w:p w:rsidR="00046687" w:rsidRPr="00046687" w:rsidRDefault="00046687" w:rsidP="00046687">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Να αναφέρετε τέσσερις παράγοντες που επηρεάζουν τη ζήτηση.</w:t>
      </w:r>
    </w:p>
    <w:p w:rsidR="00046687" w:rsidRPr="00046687" w:rsidRDefault="00046687" w:rsidP="00046687">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lastRenderedPageBreak/>
        <w:t>Να διακρίνετε τη μεταβολή ζήτησης από τη μεταβολή ζητούμενης ποσότητας.</w:t>
      </w:r>
    </w:p>
    <w:p w:rsidR="00046687" w:rsidRPr="00046687" w:rsidRDefault="00046687" w:rsidP="00046687">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Αν η τιμή ενός προϊόντος αυξηθεί και οι καταναλωτές στραφούν σε άλλο προϊόν, ποια σχέση έχουν τα δύο αγαθά;</w:t>
      </w:r>
    </w:p>
    <w:p w:rsidR="00046687" w:rsidRPr="00046687" w:rsidRDefault="00046687" w:rsidP="00046687">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046687">
        <w:rPr>
          <w:rFonts w:ascii="Times New Roman" w:eastAsia="Times New Roman" w:hAnsi="Times New Roman" w:cs="Times New Roman"/>
          <w:b/>
          <w:bCs/>
          <w:kern w:val="36"/>
          <w:sz w:val="48"/>
          <w:szCs w:val="48"/>
        </w:rPr>
        <w:t>3. Η ΠΡΟΣΦΟΡΑ ΤΩΝ ΑΓΑΘΩΝ</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3.1 Η έννοια της προσφοράς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Προσφορά ενός αγαθού είναι η ποσότητα που οι παραγωγοί επιθυμούν και μπορούν να διαθέσουν προς πώληση σε συγκεκριμένες τιμές και μέσα σε ορισμένη χρονική περίοδο.</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προσφορά εκφράζει τη συμπεριφορά των παραγωγών και των επιχειρήσεων στην αγορά.</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Για παράδειγμα, μια επιχείρηση που κατασκευάζει έπιπλα μπορεί να επιθυμεί να προσφέρει περισσότερα προϊόντα όταν η τιμή πώλησής τους αυξάνεται, εφόσον η παραγωγή τους είναι οικονομικά συμφέρουσα.</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3.2 Ο νόμος της προσφοράς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 νόμος της προσφοράς αναφέρει ότι, όταν αυξάνεται η τιμή ενός αγαθού, η προσφερόμενη ποσότητα συνήθως αυξάνεται, με τις υπόλοιπες συνθήκες σταθερές.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σχέση αυτή συνδέεται με το κίνητρο του παραγωγού να αυξήσει την παραγωγή όταν η υψηλότερη τιμή καθιστά συμφέρουσα την προσφορά μεγαλύτερης ποσότητας.</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3.3 Ο πίνακας προσφοράς</w:t>
      </w:r>
    </w:p>
    <w:tbl>
      <w:tblPr>
        <w:tblW w:w="0" w:type="auto"/>
        <w:tblCellSpacing w:w="15" w:type="dxa"/>
        <w:tblCellMar>
          <w:top w:w="15" w:type="dxa"/>
          <w:left w:w="15" w:type="dxa"/>
          <w:bottom w:w="15" w:type="dxa"/>
          <w:right w:w="15" w:type="dxa"/>
        </w:tblCellMar>
        <w:tblLook w:val="04A0"/>
      </w:tblPr>
      <w:tblGrid>
        <w:gridCol w:w="1866"/>
        <w:gridCol w:w="2678"/>
      </w:tblGrid>
      <w:tr w:rsidR="00046687" w:rsidRPr="00046687" w:rsidTr="00046687">
        <w:trPr>
          <w:tblHeader/>
          <w:tblCellSpacing w:w="15" w:type="dxa"/>
        </w:trPr>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Τιμή ανά τεμάχιο</w:t>
            </w:r>
          </w:p>
        </w:tc>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Προσφερόμενη ποσότητα</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2 €</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20</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3 €</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40</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4 €</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60</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5 €</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80</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6 €</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100</w:t>
            </w:r>
          </w:p>
        </w:tc>
      </w:tr>
    </w:tbl>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καμπύλη προσφοράς έχει συνήθως θετική κλίση, με την τιμή στον κατακόρυφο άξονα και την ποσότητα στον οριζόντιο.</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3.4 Ατομική και αγοραία προσφορά</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ατομική προσφορά αφορά την ποσότητα που προσφέρει μία επιχείρηση σε κάθε τιμή.</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lastRenderedPageBreak/>
        <w:t>Η αγοραία προσφορά προκύπτει από το άθροισμα των ποσοτήτων που προσφέρουν όλες οι επιχειρήσεις σε κάθε τιμή.</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Παράδειγμα:</w:t>
      </w:r>
    </w:p>
    <w:p w:rsidR="00046687" w:rsidRPr="00046687" w:rsidRDefault="00046687" w:rsidP="00046687">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Επιχείρηση Α: προσφέρει 30 τεμάχια.</w:t>
      </w:r>
    </w:p>
    <w:p w:rsidR="00046687" w:rsidRPr="00046687" w:rsidRDefault="00046687" w:rsidP="00046687">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Επιχείρηση Β: προσφέρει 50 τεμάχια.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συνολική προσφορά είναι 80 τεμάχια, εφόσον οι ποσότητες αφορούν την ίδια τιμή και χρονική περίοδο.</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3.5 Παράγοντες που επηρεάζουν την προσφορά</w:t>
      </w:r>
    </w:p>
    <w:tbl>
      <w:tblPr>
        <w:tblW w:w="0" w:type="auto"/>
        <w:tblCellSpacing w:w="15" w:type="dxa"/>
        <w:tblCellMar>
          <w:top w:w="15" w:type="dxa"/>
          <w:left w:w="15" w:type="dxa"/>
          <w:bottom w:w="15" w:type="dxa"/>
          <w:right w:w="15" w:type="dxa"/>
        </w:tblCellMar>
        <w:tblLook w:val="04A0"/>
      </w:tblPr>
      <w:tblGrid>
        <w:gridCol w:w="1965"/>
        <w:gridCol w:w="6431"/>
      </w:tblGrid>
      <w:tr w:rsidR="00046687" w:rsidRPr="00046687" w:rsidTr="00046687">
        <w:trPr>
          <w:tblHeader/>
          <w:tblCellSpacing w:w="15" w:type="dxa"/>
        </w:trPr>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Παράγοντας</w:t>
            </w:r>
          </w:p>
        </w:tc>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Επίδραση στην προσφορά</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Κόστος πρώτων υλών</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αύξησή του τείνει να μειώσει την προσφορά</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Μισθολογικό κόστος</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αύξησή του μπορεί να μειώσει την προσφορά</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Τεχνολογία</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βελτίωση της τεχνολογίας μπορεί να αυξήσει την προσφορά</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Φορολογία</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Ένας φόρος ανά μονάδα παραγωγής μπορεί να μειώσει την προσφορά</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Επιδοτήσεις</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Μπορούν να ενισχύσουν την προσφορά</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Αριθμός επιχειρήσεων</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Περισσότερες επιχειρήσεις αυξάνουν συνήθως την αγοραία προσφορά</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Προσδοκίες</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Οι προσδοκίες για μελλοντικές τιμές μπορεί να επηρεάσουν τον χρόνο διάθεσης προϊόντων</w:t>
            </w:r>
          </w:p>
        </w:tc>
      </w:tr>
    </w:tbl>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3.6 Μεταβολή προσφερόμενης ποσότητας και μεταβολή προσφοράς</w:t>
      </w:r>
    </w:p>
    <w:p w:rsidR="00046687" w:rsidRPr="00046687" w:rsidRDefault="00046687" w:rsidP="00046687">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Μεταβολή προσφερόμενης ποσότητας: προκαλείται από τη μεταβολή της τιμής του ίδιου αγαθού και αποτελεί κίνηση πάνω στην καμπύλη προσφοράς.</w:t>
      </w:r>
    </w:p>
    <w:p w:rsidR="00046687" w:rsidRPr="00046687" w:rsidRDefault="00046687" w:rsidP="00046687">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Μεταβολή προσφοράς: προκαλείται από αλλαγές στο κόστος, την τεχνολογία, τη φορολογία ή άλλους παράγοντες και μετατοπίζει την καμπύλη προσφοράς.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Παράδειγμα: Αν μειωθεί το κόστος παραγωγής ενός προϊόντος, οι επιχειρήσεις μπορούν να προσφέρουν μεγαλύτερη ποσότητα σε κάθε τιμή. Αυτό αποτελεί αύξηση της προσφοράς.</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Εφαρμογή στην ειδικότητα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Ένα λογιστικό γραφείο παρέχει υπηρεσίες τήρησης βιβλίων. Αν αποκτήσει λογισμικό που αυτοματοποιεί μεγάλο μέρος των καταχωρίσεων, μπορεί να εξυπηρετεί περισσότερους πελάτες με τους ίδιους ανθρώπινους πόρους. Έτσι, αυξάνεται η παραγωγική του δυνατότητα παροχής υπηρεσιών.</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lastRenderedPageBreak/>
        <w:t>Ασκήσεις</w:t>
      </w:r>
    </w:p>
    <w:p w:rsidR="00046687" w:rsidRPr="00046687" w:rsidRDefault="00046687" w:rsidP="00046687">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Να διατυπώσετε τον νόμο της προσφοράς.</w:t>
      </w:r>
    </w:p>
    <w:p w:rsidR="00046687" w:rsidRPr="00046687" w:rsidRDefault="00046687" w:rsidP="00046687">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Να αναφέρετε πέντε παράγοντες που επηρεάζουν την προσφορά.</w:t>
      </w:r>
    </w:p>
    <w:p w:rsidR="00046687" w:rsidRPr="00046687" w:rsidRDefault="00046687" w:rsidP="00046687">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Πώς επηρεάζεται η προσφορά όταν αυξάνεται το κόστος πρώτων υλών;</w:t>
      </w:r>
    </w:p>
    <w:p w:rsidR="00046687" w:rsidRPr="00046687" w:rsidRDefault="00046687" w:rsidP="00046687">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Ποια είναι η διαφορά μεταξύ προσφοράς και προσφερόμενης ποσότητας;</w:t>
      </w:r>
    </w:p>
    <w:p w:rsidR="00046687" w:rsidRPr="00046687" w:rsidRDefault="00046687" w:rsidP="00046687">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046687">
        <w:rPr>
          <w:rFonts w:ascii="Times New Roman" w:eastAsia="Times New Roman" w:hAnsi="Times New Roman" w:cs="Times New Roman"/>
          <w:b/>
          <w:bCs/>
          <w:kern w:val="36"/>
          <w:sz w:val="48"/>
          <w:szCs w:val="48"/>
        </w:rPr>
        <w:t>4. ΙΣΟΡΡΟΠΙΑ ΣΤΗΝ ΑΓΟΡΑ</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4.1 Η έννοια της ισορροπίας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Ισορροπία της αγοράς είναι η κατάσταση στην οποία η ζητούμενη ποσότητα ενός αγαθού ισούται με την προσφερόμενη ποσότητα.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τιμή στην οποία συμβαίνει αυτό ονομάζεται τιμή ισορροπίας, ενώ η αντίστοιχη ποσότητα ονομάζεται ποσότητα ισορροπίας.</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4.2 Προσδιορισμός της ισορροπίας με πίνακα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Έστω ότι η αγορά ενός προϊόντος έχει τα ακόλουθα δεδομένα:</w:t>
      </w:r>
    </w:p>
    <w:tbl>
      <w:tblPr>
        <w:tblW w:w="0" w:type="auto"/>
        <w:tblCellSpacing w:w="15" w:type="dxa"/>
        <w:tblCellMar>
          <w:top w:w="15" w:type="dxa"/>
          <w:left w:w="15" w:type="dxa"/>
          <w:bottom w:w="15" w:type="dxa"/>
          <w:right w:w="15" w:type="dxa"/>
        </w:tblCellMar>
        <w:tblLook w:val="04A0"/>
      </w:tblPr>
      <w:tblGrid>
        <w:gridCol w:w="922"/>
        <w:gridCol w:w="2248"/>
        <w:gridCol w:w="2663"/>
        <w:gridCol w:w="1504"/>
      </w:tblGrid>
      <w:tr w:rsidR="00046687" w:rsidRPr="00046687" w:rsidTr="00046687">
        <w:trPr>
          <w:tblHeader/>
          <w:tblCellSpacing w:w="15" w:type="dxa"/>
        </w:trPr>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Τιμή (€)</w:t>
            </w:r>
          </w:p>
        </w:tc>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Ζητούμενη ποσότητα</w:t>
            </w:r>
          </w:p>
        </w:tc>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Προσφερόμενη ποσότητα</w:t>
            </w:r>
          </w:p>
        </w:tc>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Κατάσταση</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2</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100</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20</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Έλλειμμα 80</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3</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80</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40</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Έλλειμμα 40</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4</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60</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60</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Ισορροπία</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5</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40</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80</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Πλεόνασμα 40</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6</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20</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100</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Πλεόνασμα 80</w:t>
            </w:r>
          </w:p>
        </w:tc>
      </w:tr>
    </w:tbl>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τιμή ισορροπίας είναι 4 € και η ποσότητα ισορροπίας 60 τεμάχια.</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4.3 Έλλειμμα στην αγορά</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Έλλειμμα υπάρχει όταν η ζητούμενη ποσότητα είναι μεγαλύτερη από την προσφερόμενη ποσότητα.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Έλλειμμα=Qd−Qs\text{Έλλειμμα}=Q_d-Q_sΈλλειμμα=Qd−Qs</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όπου QdQ_dQd είναι η ζητούμενη ποσότητα και QsQ_sQs η προσφερόμενη ποσότητα.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Στο παράδειγμα, στην τιμή των 3 €:</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80−40=40 τεμαˊχια80-40=40\text{ τεμάχια}80−40=40 τεμαˊχια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έλλειμμα είναι 40 τεμάχια. Σε μια ανταγωνιστική αγορά, η αυξημένη ζήτηση σε σχέση με την προσφορά ασκεί συνήθως ανοδική πίεση στην τιμή.</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lastRenderedPageBreak/>
        <w:t>4.4 Πλεόνασμα στην αγορά</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Πλεόνασμα υπάρχει όταν η προσφερόμενη ποσότητα είναι μεγαλύτερη από τη ζητούμενη ποσότητα.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Πλεοˊνασμα=Qs−Qd\text{Πλεόνασμα}=Q_s-Q_dΠλεοˊνασμα=Qs−Qd</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Στην τιμή των 5 €:</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80−40=40 τεμαˊχια80-40=40\text{ τεμάχια}80−40=40 τεμαˊχια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πλεόνασμα είναι 40 τεμάχια. Σε μια ανταγωνιστική αγορά, η υπερβάλλουσα προσφορά ασκεί συνήθως καθοδική πίεση στην τιμή.</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4.5 Μεταβολές στην ισορροπία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ισορροπία μεταβάλλεται όταν μετατοπίζεται η καμπύλη ζήτησης ή η καμπύλη προσφοράς.</w:t>
      </w:r>
    </w:p>
    <w:tbl>
      <w:tblPr>
        <w:tblW w:w="0" w:type="auto"/>
        <w:tblCellSpacing w:w="15" w:type="dxa"/>
        <w:tblCellMar>
          <w:top w:w="15" w:type="dxa"/>
          <w:left w:w="15" w:type="dxa"/>
          <w:bottom w:w="15" w:type="dxa"/>
          <w:right w:w="15" w:type="dxa"/>
        </w:tblCellMar>
        <w:tblLook w:val="04A0"/>
      </w:tblPr>
      <w:tblGrid>
        <w:gridCol w:w="3711"/>
        <w:gridCol w:w="1770"/>
        <w:gridCol w:w="2327"/>
      </w:tblGrid>
      <w:tr w:rsidR="00046687" w:rsidRPr="00046687" w:rsidTr="00046687">
        <w:trPr>
          <w:tblHeader/>
          <w:tblCellSpacing w:w="15" w:type="dxa"/>
        </w:trPr>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Μεταβολή</w:t>
            </w:r>
          </w:p>
        </w:tc>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Τιμή ισορροπίας</w:t>
            </w:r>
          </w:p>
        </w:tc>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Ποσότητα ισορροπίας</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Αύξηση ζήτησης, σταθερή προσφορά</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Αυξάνεται</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Αυξάνεται</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Μείωση ζήτησης, σταθερή προσφορά</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Μειώνεται</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Μειώνεται</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Αύξηση προσφοράς, σταθερή ζήτηση</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Μειώνεται</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Αυξάνεται</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Μείωση προσφοράς, σταθερή ζήτηση</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Αυξάνεται</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Μειώνεται</w:t>
            </w:r>
          </w:p>
        </w:tc>
      </w:tr>
    </w:tbl>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Οι επιδράσεις αυτές ισχύουν στο βασικό υπόδειγμα της αγοράς και με τις υπόλοιπες συνθήκες σταθερές.</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4.6 Παρέμβαση του κράτους στις τιμές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κράτος μπορεί, υπό ορισμένες συνθήκες, να παρεμβαίνει στις αγορές μέσω διοικητικά καθορισμένων τιμών.</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Ανώτατη τιμή: Αν οριστεί χαμηλότερα από την τιμή ισορροπίας, μπορεί να δημιουργήσει έλλειμμα.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Κατώτατη τιμή: Αν οριστεί υψηλότερα από την τιμή ισορροπίας, μπορεί να δημιουργήσει πλεόνασμα.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Οι πραγματικές επιδράσεις εξαρτώνται από τον τρόπο εφαρμογής του μέτρου και τις συνθήκες της συγκεκριμένης αγοράς.</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Λυμένη άσκηση</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ζητούμενη ποσότητα είναι 120 τεμάχια και η προσφερόμενη 75 τεμάχια.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έλλειμμα είναι:</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lastRenderedPageBreak/>
        <w:t>120−75=45 τεμαˊχια120-75=45\text{ τεμάχια}120−75=45 τεμαˊχια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Αντίθετα, αν η προσφερόμενη ποσότητα είναι 150 τεμάχια και η ζητούμενη 110, το πλεόνασμα είναι 40 τεμάχια.</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Ερωτήσεις επανάληψης</w:t>
      </w:r>
    </w:p>
    <w:p w:rsidR="00046687" w:rsidRPr="00046687" w:rsidRDefault="00046687" w:rsidP="00046687">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Πότε υπάρχει ισορροπία στην αγορά;</w:t>
      </w:r>
    </w:p>
    <w:p w:rsidR="00046687" w:rsidRPr="00046687" w:rsidRDefault="00046687" w:rsidP="00046687">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Πώς υπολογίζεται το έλλειμμα;</w:t>
      </w:r>
    </w:p>
    <w:p w:rsidR="00046687" w:rsidRPr="00046687" w:rsidRDefault="00046687" w:rsidP="00046687">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Πώς υπολογίζεται το πλεόνασμα;</w:t>
      </w:r>
    </w:p>
    <w:p w:rsidR="00046687" w:rsidRPr="00046687" w:rsidRDefault="00046687" w:rsidP="00046687">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Τι συμβαίνει στην τιμή και στην ποσότητα ισορροπίας όταν αυξάνεται η ζήτηση, με σταθερή προσφορά;</w:t>
      </w:r>
    </w:p>
    <w:p w:rsidR="00046687" w:rsidRPr="00046687" w:rsidRDefault="00046687" w:rsidP="00046687">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046687">
        <w:rPr>
          <w:rFonts w:ascii="Times New Roman" w:eastAsia="Times New Roman" w:hAnsi="Times New Roman" w:cs="Times New Roman"/>
          <w:b/>
          <w:bCs/>
          <w:kern w:val="36"/>
          <w:sz w:val="48"/>
          <w:szCs w:val="48"/>
        </w:rPr>
        <w:t>5. Η ΠΑΡΑΓΩΓΗ ΤΗΣ ΕΠΙΧΕΙΡΗΣΗΣ</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5.1 Η έννοια της παραγωγής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Παραγωγή είναι η διαδικασία με την οποία οι επιχειρήσεις συνδυάζουν τους συντελεστές παραγωγής για να δημιουργήσουν αγαθά και υπηρεσίες που ικανοποιούν ανθρώπινες ανάγκες.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Παραδείγματα:</w:t>
      </w:r>
    </w:p>
    <w:p w:rsidR="00046687" w:rsidRPr="00046687" w:rsidRDefault="00046687" w:rsidP="00046687">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Μια βιομηχανία χρησιμοποιεί πρώτες ύλες, εργαζομένους και μηχανήματα για να παράγει προϊόντα.</w:t>
      </w:r>
    </w:p>
    <w:p w:rsidR="00046687" w:rsidRPr="00046687" w:rsidRDefault="00046687" w:rsidP="00046687">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Ένα ξενοδοχείο χρησιμοποιεί εργαζομένους, εγκαταστάσεις και εξοπλισμό για να προσφέρει υπηρεσίες φιλοξενίας.</w:t>
      </w:r>
    </w:p>
    <w:p w:rsidR="00046687" w:rsidRPr="00046687" w:rsidRDefault="00046687" w:rsidP="00046687">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Ένα λογιστικό γραφείο χρησιμοποιεί ανθρώπινη εργασία, υπολογιστές και λογισμικό για να παρέχει λογιστικές και φοροτεχνικές υπηρεσίες.</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5.2 Η συνάρτηση παραγωγής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συνάρτηση παραγωγής εκφράζει τη σχέση μεταξύ των ποσοτήτων των συντελεστών παραγωγής που χρησιμοποιούνται και της μέγιστης ποσότητας προϊόντος που μπορεί να παραχθεί, με δεδομένη τεχνολογία.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Συμβολικά:</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Q=f(L,K)Q=f(L,K)Q=f(L,K)</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όπου:</w:t>
      </w:r>
    </w:p>
    <w:p w:rsidR="00046687" w:rsidRPr="00046687" w:rsidRDefault="00046687" w:rsidP="00046687">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QQQ: παραγόμενη ποσότητα.</w:t>
      </w:r>
    </w:p>
    <w:p w:rsidR="00046687" w:rsidRPr="00046687" w:rsidRDefault="00046687" w:rsidP="00046687">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LLL: εργασία.</w:t>
      </w:r>
    </w:p>
    <w:p w:rsidR="00046687" w:rsidRPr="00046687" w:rsidRDefault="00046687" w:rsidP="00046687">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KKK: κεφάλαιο.</w:t>
      </w:r>
    </w:p>
    <w:p w:rsidR="00046687" w:rsidRPr="00046687" w:rsidRDefault="00046687" w:rsidP="00046687">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fff: η σχέση που συνδέει τους συντελεστές με την παραγωγή.</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lastRenderedPageBreak/>
        <w:t>Η παραγωγή εξαρτάται από τον συνδυασμό των συντελεστών, την οργάνωση και την τεχνολογία.</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5.3 Βραχυχρόνια και μακροχρόνια περίοδος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Στην οικονομική θεωρία, η διάκριση δεν βασίζεται απλώς στον αριθμό των ημερών ή των μηνών, αλλά στη δυνατότητα μεταβολής των συντελεστών παραγωγής.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Βραχυχρόνια περίοδος: τουλάχιστον ένας συντελεστής παραγωγής παραμένει σταθερός.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Παράδειγμα: Μια επιχείρηση αυξάνει τις ώρες εργασίας των εργαζομένων, αλλά εξακολουθεί να χρησιμοποιεί τον ίδιο αριθμό μηχανημάτων.</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Μακροχρόνια περίοδος: όλοι οι συντελεστές παραγωγής μπορούν να μεταβληθούν.</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Παράδειγμα: Η επιχείρηση μπορεί να προσλάβει εργαζομένους, να αγοράσει μηχανήματα και να επεκτείνει τις εγκαταστάσεις της.</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5.4 Συνολικό, μέσο και οριακό προϊόν</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Συνολικό προϊόν (TP)</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συνολικό προϊόν είναι η συνολική ποσότητα που παράγεται με συγκεκριμένο συνδυασμό συντελεστών.</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Μέσο προϊόν (AP)</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μέσο προϊόν της εργασίας υπολογίζεται διαιρώντας το συνολικό προϊόν με τον αριθμό των εργαζομένων, όταν μετράμε την παραγωγικότητα ανά εργαζόμενο.</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lang w:val="en-US"/>
        </w:rPr>
      </w:pPr>
      <w:r w:rsidRPr="00046687">
        <w:rPr>
          <w:rFonts w:ascii="Times New Roman" w:eastAsia="Times New Roman" w:hAnsi="Times New Roman" w:cs="Times New Roman"/>
          <w:sz w:val="24"/>
          <w:szCs w:val="24"/>
          <w:lang w:val="en-US"/>
        </w:rPr>
        <w:t>AP=TPLAP=\frac{TP}{L}AP=LTP</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Οριακό προϊόν (MP)</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οριακό προϊόν της εργασίας είναι η μεταβολή του συνολικού προϊόντος που προκαλείται από την προσθήκη μιας επιπλέον μονάδας εργασίας, με τους υπόλοιπους συντελεστές σταθερούς.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MP=ΔTPΔLMP=\frac{\Delta TP}{\Delta L}MP=ΔLΔTP</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Λυμένο παράδειγμα</w:t>
      </w:r>
    </w:p>
    <w:tbl>
      <w:tblPr>
        <w:tblW w:w="0" w:type="auto"/>
        <w:tblCellSpacing w:w="15" w:type="dxa"/>
        <w:tblCellMar>
          <w:top w:w="15" w:type="dxa"/>
          <w:left w:w="15" w:type="dxa"/>
          <w:bottom w:w="15" w:type="dxa"/>
          <w:right w:w="15" w:type="dxa"/>
        </w:tblCellMar>
        <w:tblLook w:val="04A0"/>
      </w:tblPr>
      <w:tblGrid>
        <w:gridCol w:w="2319"/>
        <w:gridCol w:w="3386"/>
        <w:gridCol w:w="1397"/>
      </w:tblGrid>
      <w:tr w:rsidR="00046687" w:rsidRPr="00046687" w:rsidTr="00046687">
        <w:trPr>
          <w:tblHeader/>
          <w:tblCellSpacing w:w="15" w:type="dxa"/>
        </w:trPr>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Αριθμός εργαζομένων</w:t>
            </w:r>
          </w:p>
        </w:tc>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Συνολικό προϊόν (καταχωρίσεις)</w:t>
            </w:r>
          </w:p>
        </w:tc>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Μέσο προϊόν</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1</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20</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20</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2</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45</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22,5</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3</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75</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25</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lastRenderedPageBreak/>
              <w:t>4</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95</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23,75</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5</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110</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22</w:t>
            </w:r>
          </w:p>
        </w:tc>
      </w:tr>
    </w:tbl>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Με τέσσερις εργαζομένους, το συνολικό προϊόν είναι 95 καταχωρίσεις. Το μέσο προϊόν είναι:</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AP=954=23,75AP=\frac{95}{4}=23{,}75AP=495=23,75</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οριακό προϊόν του τέταρτου εργαζομένου είναι:</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MP=95−75=20MP=95-75=20MP=95−75=20</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 τέταρτος εργαζόμενος προσθέτει 20 καταχωρίσεις στο συνολικό προϊόν, σε σχέση με την απασχόληση τριών εργαζομένων.</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5.5 Ο νόμος της φθίνουσας απόδοσης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 νόμος της φθίνουσας απόδοσης αναφέρει ότι, όταν αυξάνεται διαδοχικά η χρήση ενός μεταβλητού συντελεστή και οι υπόλοιποι συντελεστές παραμένουν σταθεροί, το οριακό προϊόν του μεταβλητού συντελεστή τελικά μειώνεται, υπό τις συνήθεις προϋποθέσεις του νόμου.</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Παράδειγμα: Σε ένα μικρό γραφείο με δύο υπολογιστές, η προσθήκη εργαζομένων μπορεί αρχικά να αυξήσει σημαντικά την παραγωγή. Όταν όμως οι εργαζόμενοι γίνουν περισσότεροι από τις διαθέσιμες θέσεις εργασίας και τον εξοπλισμό, η πρόσθετη παραγωγή από κάθε νέο εργαζόμενο μπορεί να μειωθεί.</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 νόμος δεν σημαίνει ότι η συνολική παραγωγή μειώνεται αμέσως. Μπορεί να συνεχίζει να αυξάνεται, αλλά με φθίνοντα ρυθμό.</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5.6 Το κόστος παραγωγής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κόστος παραγωγής είναι η οικονομική αξία των πόρων που χρησιμοποιούνται για την παραγωγή αγαθών ή υπηρεσιών.</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Σταθερό κόστος (FC)</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σταθερό κόστος δεν μεταβάλλεται με την παραγόμενη ποσότητα μέσα στο σχετικό χρονικό διάστημα και στο πλαίσιο της υπάρχουσας παραγωγικής δυναμικότητας.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Παραδείγματα:</w:t>
      </w:r>
    </w:p>
    <w:p w:rsidR="00046687" w:rsidRPr="00046687" w:rsidRDefault="00046687" w:rsidP="00046687">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Ενοίκιο επαγγελματικού χώρου.</w:t>
      </w:r>
    </w:p>
    <w:p w:rsidR="00046687" w:rsidRPr="00046687" w:rsidRDefault="00046687" w:rsidP="00046687">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Ορισμένες σταθερές ασφαλιστικές ή συνδρομητικές επιβαρύνσεις.</w:t>
      </w:r>
    </w:p>
    <w:p w:rsidR="00046687" w:rsidRPr="00046687" w:rsidRDefault="00046687" w:rsidP="00046687">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Αποσβέσεις εξοπλισμού, σύμφωνα με τη λογιστική μέθοδο που εφαρμόζεται.</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Μεταβλητό κόστος (VC)</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lastRenderedPageBreak/>
        <w:t>Το μεταβλητό κόστος μεταβάλλεται ανάλογα με την παραγωγή ή τη δραστηριότητα.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Παραδείγματα:</w:t>
      </w:r>
    </w:p>
    <w:p w:rsidR="00046687" w:rsidRPr="00046687" w:rsidRDefault="00046687" w:rsidP="00046687">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Πρώτες ύλες.</w:t>
      </w:r>
    </w:p>
    <w:p w:rsidR="00046687" w:rsidRPr="00046687" w:rsidRDefault="00046687" w:rsidP="00046687">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Υλικά συσκευασίας.</w:t>
      </w:r>
    </w:p>
    <w:p w:rsidR="00046687" w:rsidRPr="00046687" w:rsidRDefault="00046687" w:rsidP="00046687">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Ορισμένες αμοιβές που συνδέονται με τον όγκο παραγωγής.</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Συνολικό κόστος (TC)</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TC=FC+VCTC=FC+VCTC=FC+VC</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Αν το σταθερό κόστος είναι 500 € και το μεταβλητό κόστος 700 €, τότε:</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TC=500+700=1.200€TC=500+700=1.200€TC=500+700=1.200€</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5.7 Μέσο και οριακό κόστος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μέσο σταθερό κόστος είναι:</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AFC=FCQAFC=\frac{FC}{Q}AFC=QFC</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μέσο μεταβλητό κόστος είναι:</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AVC=VCQAVC=\frac{VC}{Q}AVC=QVC</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μέσο συνολικό κόστος είναι:</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ATC=TCQ=AFC+AVCATC=\frac{TC}{Q}=AFC+AVCATC=QTC=AFC+AVC</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οριακό κόστος είναι η μεταβολή του συνολικού κόστους όταν η παραγωγή αυξάνεται κατά μία μονάδα: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MC=ΔTCΔQMC=\frac{\Delta TC}{\Delta Q}MC=ΔQΔTC</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Παράδειγμα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Μια επιχείρηση παράγει 100 προϊόντα με συνολικό κόστος 1.200 €. Το μέσο συνολικό κόστος είναι:</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ATC=1.200100=12€ATC=\frac{1.200}{100}=12€ATC=1001.200=12€</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Αν η παραγωγή αυξηθεί από 100 σε 110 προϊόντα και το συνολικό κόστος αυξηθεί από 1.200 € σε 1.300 €, το οριακό κόστος αυτών των δέκα επιπλέον προϊόντων είναι:</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MC=1.300−1.200110−100=10€MC=\frac{1.300-1.200}{110-100}=10€MC=110−1001.300−1.200=10€</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5.8 Συνολικά έσοδα, κέρδος και νεκρό σημείο</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lastRenderedPageBreak/>
        <w:t>Τα συνολικά έσοδα από πωλήσεις υπολογίζονται ως: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lang w:val="en-US"/>
        </w:rPr>
      </w:pPr>
      <w:r w:rsidRPr="00046687">
        <w:rPr>
          <w:rFonts w:ascii="Times New Roman" w:eastAsia="Times New Roman" w:hAnsi="Times New Roman" w:cs="Times New Roman"/>
          <w:sz w:val="24"/>
          <w:szCs w:val="24"/>
          <w:lang w:val="en-US"/>
        </w:rPr>
        <w:t>TR=P×QTR=P\times QTR=P×Q</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κέρδος στο απλό οικονομικό υπόδειγμα υπολογίζεται ως: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π=TR−TC\pi=TR-TCπ=TR−TC</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Αν μια επιχείρηση πωλεί 200 προϊόντα προς 10 € το καθένα, τα συνολικά έσοδα είναι 2.000 €. Αν το συνολικό κόστος είναι 1.500 €, το κέρδος είναι 500 €.</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νεκρό σημείο είναι το επίπεδο πωλήσεων στο οποίο τα συνολικά έσοδα ισούνται με το συνολικό κόστος και το αποτέλεσμα είναι μηδενικό, χωρίς κέρδος ή ζημία.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Όταν η τιμή πώλησης και το μεταβλητό κόστος ανά μονάδα είναι σταθερά, η ποσότητα νεκρού σημείου υπολογίζεται ως: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QBE=FCP−AVCQ_{BE}=\frac{FC}{P-AVC}QBE=P−AVCFC</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όπου P−AVCP-AVCP−AVC είναι η συνεισφορά κάθε μονάδας στην κάλυψη του σταθερού κόστους.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Παράδειγμα: Σταθερό κόστος 2.000 €, τιμή πώλησης 20 € και μεταβλητό κόστος ανά μονάδα 10 €:</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QBE=2.00020−10=200Q_{BE}=\frac{2.000}{20-10}=200QBE=20−102.000=200</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επιχείρηση πρέπει να πουλήσει 200 μονάδες για να καλύψει το σταθερό και το μεταβλητό κόστος της.</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Ασκήσεις</w:t>
      </w:r>
    </w:p>
    <w:p w:rsidR="00046687" w:rsidRPr="00046687" w:rsidRDefault="00046687" w:rsidP="00046687">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Να υπολογίσετε το συνολικό κόστος όταν το σταθερό κόστος είναι 800 € και το μεταβλητό 1.200 €.</w:t>
      </w:r>
    </w:p>
    <w:p w:rsidR="00046687" w:rsidRPr="00046687" w:rsidRDefault="00046687" w:rsidP="00046687">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Μια επιχείρηση παράγει 400 μονάδες με συνολικό κόστος 6.000 €. Να υπολογίσετε το μέσο συνολικό κόστος.</w:t>
      </w:r>
    </w:p>
    <w:p w:rsidR="00046687" w:rsidRPr="00046687" w:rsidRDefault="00046687" w:rsidP="00046687">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Να υπολογίσετε τα συνολικά έσοδα από 300 πωλήσεις προς 15 € ανά μονάδα.</w:t>
      </w:r>
    </w:p>
    <w:p w:rsidR="00046687" w:rsidRPr="00046687" w:rsidRDefault="00046687" w:rsidP="00046687">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Ποια είναι η διαφορά μεταξύ μέσου και οριακού κόστους;</w:t>
      </w:r>
    </w:p>
    <w:p w:rsidR="00046687" w:rsidRPr="00046687" w:rsidRDefault="00046687" w:rsidP="00046687">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Να υπολογίσετε το νεκρό σημείο όταν το σταθερό κόστος είναι 3.000 €, η τιμή πώλησης 30 € και το μεταβλητό κόστος ανά μονάδα 20 €.</w:t>
      </w:r>
    </w:p>
    <w:p w:rsidR="00046687" w:rsidRPr="00046687" w:rsidRDefault="00046687" w:rsidP="00046687">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046687">
        <w:rPr>
          <w:rFonts w:ascii="Times New Roman" w:eastAsia="Times New Roman" w:hAnsi="Times New Roman" w:cs="Times New Roman"/>
          <w:b/>
          <w:bCs/>
          <w:kern w:val="36"/>
          <w:sz w:val="48"/>
          <w:szCs w:val="48"/>
        </w:rPr>
        <w:t>6. ΒΑΣΙΚΑ ΜΑΚΡΟΟΙΚΟΝΟΜΙΚΑ ΜΕΓΕΘΗ</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6.1 Τι είναι η Μακροοικονομία;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lastRenderedPageBreak/>
        <w:t>Η Μακροοικονομία μελετά τη λειτουργία της οικονομίας ως συνόλου. Εξετάζει τη συνολική παραγωγή, το εισόδημα, την απασχόληση, το γενικό επίπεδο τιμών, τις επενδύσεις, την κατανάλωση και τον ρόλο του κράτους.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διάκριση από τη Μικροοικονομία είναι η εξής:</w:t>
      </w:r>
    </w:p>
    <w:tbl>
      <w:tblPr>
        <w:tblW w:w="0" w:type="auto"/>
        <w:tblCellSpacing w:w="15" w:type="dxa"/>
        <w:tblCellMar>
          <w:top w:w="15" w:type="dxa"/>
          <w:left w:w="15" w:type="dxa"/>
          <w:bottom w:w="15" w:type="dxa"/>
          <w:right w:w="15" w:type="dxa"/>
        </w:tblCellMar>
        <w:tblLook w:val="04A0"/>
      </w:tblPr>
      <w:tblGrid>
        <w:gridCol w:w="4453"/>
        <w:gridCol w:w="3943"/>
      </w:tblGrid>
      <w:tr w:rsidR="00046687" w:rsidRPr="00046687" w:rsidTr="00046687">
        <w:trPr>
          <w:tblHeader/>
          <w:tblCellSpacing w:w="15" w:type="dxa"/>
        </w:trPr>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Μικροοικονομία</w:t>
            </w:r>
          </w:p>
        </w:tc>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Μακροοικονομία</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Μελετά καταναλωτές και επιχειρήσεις</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Μελετά την οικονομία ως σύνολο</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Εξετάζει την τιμή ενός προϊόντος</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Εξετάζει το γενικό επίπεδο τιμών</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Μελετά το κόστος μιας επιχείρησης</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Μελετά τη συνολική παραγωγή της χώρας</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Εξετάζει τη ζήτηση ενός συγκεκριμένου αγαθού</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Εξετάζει τη συνολική ζήτηση</w:t>
            </w:r>
          </w:p>
        </w:tc>
      </w:tr>
    </w:tbl>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6.2 Ακαθάριστο Εγχώριο Προϊόν (ΑΕΠ)</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Ακαθάριστο Εγχώριο Προϊόν είναι η συνολική αξία των τελικών αγαθών και υπηρεσιών που παράγονται μέσα στα γεωγραφικά σύνορα μιας χώρας σε συγκεκριμένη χρονική περίοδο, συνήθως ένα έτος ή ένα τρίμηνο.</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ΑΕΠ χρησιμοποιείται για τη μέτρηση της οικονομικής δραστηριότητας.</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Οι βασικές συνιστώσες του ΑΕΠ</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Με τη μέθοδο της δαπάνης: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lang w:val="en-US"/>
        </w:rPr>
      </w:pPr>
      <w:r w:rsidRPr="00046687">
        <w:rPr>
          <w:rFonts w:ascii="Times New Roman" w:eastAsia="Times New Roman" w:hAnsi="Times New Roman" w:cs="Times New Roman"/>
          <w:sz w:val="24"/>
          <w:szCs w:val="24"/>
          <w:lang w:val="en-US"/>
        </w:rPr>
        <w:t>Y=C+I+G+(X−M)Y=C+I+G+(X-M)Y=C+I+G+(X−M)</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όπου:</w:t>
      </w:r>
    </w:p>
    <w:p w:rsidR="00046687" w:rsidRPr="00046687" w:rsidRDefault="00046687" w:rsidP="00046687">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YYY: ΑΕΠ.</w:t>
      </w:r>
    </w:p>
    <w:p w:rsidR="00046687" w:rsidRPr="00046687" w:rsidRDefault="00046687" w:rsidP="00046687">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CCC: ιδιωτική κατανάλωση.</w:t>
      </w:r>
    </w:p>
    <w:p w:rsidR="00046687" w:rsidRPr="00046687" w:rsidRDefault="00046687" w:rsidP="00046687">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III: επενδύσεις.</w:t>
      </w:r>
    </w:p>
    <w:p w:rsidR="00046687" w:rsidRPr="00046687" w:rsidRDefault="00046687" w:rsidP="00046687">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GGG: κρατικές αγορές αγαθών και υπηρεσιών.</w:t>
      </w:r>
    </w:p>
    <w:p w:rsidR="00046687" w:rsidRPr="00046687" w:rsidRDefault="00046687" w:rsidP="00046687">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XXX: εξαγωγές.</w:t>
      </w:r>
    </w:p>
    <w:p w:rsidR="00046687" w:rsidRPr="00046687" w:rsidRDefault="00046687" w:rsidP="00046687">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MMM: εισαγωγές.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Οι εισαγωγές αφαιρούνται επειδή η αξία τους δεν αφορά παραγωγή που πραγματοποιήθηκε εντός της χώρας, παρότι μέρος της δαπάνης των νοικοκυριών ή των επιχειρήσεων κατευθύνεται σε αυτές.</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Λυμένο παράδειγμα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Έστω ότι μια οικονομία έχει:</w:t>
      </w:r>
    </w:p>
    <w:p w:rsidR="00046687" w:rsidRPr="00046687" w:rsidRDefault="00046687" w:rsidP="00046687">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Κατανάλωση: 500 εκατ. €.</w:t>
      </w:r>
    </w:p>
    <w:p w:rsidR="00046687" w:rsidRPr="00046687" w:rsidRDefault="00046687" w:rsidP="00046687">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Επενδύσεις: 150 εκατ. €.</w:t>
      </w:r>
    </w:p>
    <w:p w:rsidR="00046687" w:rsidRPr="00046687" w:rsidRDefault="00046687" w:rsidP="00046687">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Κρατικές αγορές: 200 εκατ. €.</w:t>
      </w:r>
    </w:p>
    <w:p w:rsidR="00046687" w:rsidRPr="00046687" w:rsidRDefault="00046687" w:rsidP="00046687">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lastRenderedPageBreak/>
        <w:t>Εξαγωγές: 100 εκατ. €.</w:t>
      </w:r>
    </w:p>
    <w:p w:rsidR="00046687" w:rsidRPr="00046687" w:rsidRDefault="00046687" w:rsidP="00046687">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Εισαγωγές: 80 εκατ. €.</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Τότε:</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Y=500+150+200+(100−80)Y=500+150+200+(100-80)Y=500+150+200+(100−80)</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Y=870 εκατ. €Y=870\text{ εκατ. €}Y=870 εκατ. €</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6.3 Ονομαστικό και πραγματικό ΑΕΠ</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Ονομαστικό ΑΕΠ: υπολογίζεται με τις τιμές που ισχύουν κατά την εξεταζόμενη περίοδο.</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Πραγματικό ΑΕΠ: υπολογίζεται με σταθερές τιμές ενός έτους βάσης, ώστε να περιορίζεται η επίδραση των μεταβολών των τιμών.</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διάκριση είναι σημαντική, επειδή η αύξηση του ονομαστικού ΑΕΠ μπορεί να οφείλεται είτε σε μεγαλύτερη παραγωγή είτε σε αύξηση των τιμών.</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Παράδειγμα: Αν η παραγωγή παραμείνει σταθερή αλλά οι τιμές αυξηθούν κατά 5%, το ονομαστικό ΑΕΠ μπορεί να αυξηθεί, χωρίς αντίστοιχη αύξηση της πραγματικής παραγωγής.</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6.4 Κατά κεφαλήν ΑΕΠ</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κατά κεφαλήν ΑΕΠ υπολογίζεται διαιρώντας το ΑΕΠ με τον πληθυσμό.</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Καταˊ κεφαληˊν ΑΕΠ=ΑΕΠΠληθυσμοˊς\text{Κατά κεφαλήν ΑΕΠ}=\frac{\text{ΑΕΠ}}{\text{Πληθυσμός}}Καταˊ κεφαληˊν ΑΕΠ=ΠληθυσμοˊςΑΕΠ</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Αποτελεί έναν μέσο δείκτη οικονομικής παραγωγής ανά κάτοικο. Δεν δείχνει, όμως, πώς κατανέμεται το εισόδημα μεταξύ των κατοίκων ούτε αποτυπώνει από μόνο του όλες τις διαστάσεις της ευημερίας.</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6.5 Εθνικό εισόδημα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εθνικό εισόδημα συνδέεται με τα εισοδήματα που αποκτούν οι συντελεστές παραγωγής, όπως οι μισθοί, οι πρόσοδοι, οι τόκοι και τα κέρδη.</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Στη σύγχρονη εθνικολογιστική πρακτική, οι ακριβείς έννοιες και οι σχέσεις μεταξύ εγχώριου προϊόντος, εθνικού εισοδήματος και διαθέσιμου εισοδήματος εξαρτώνται από τις συγκεκριμένες λογιστικές συμβάσεις και προσαρμογές.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Για την εισαγωγική οικονομική θεωρία είναι σημαντικό να κατανοηθεί ότι η παραγωγή δημιουργεί εισοδήματα, τα οποία στη συνέχεια μπορούν να χρησιμοποιηθούν για κατανάλωση, αποταμίευση ή επένδυση.</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lastRenderedPageBreak/>
        <w:t>6.6 Κατανάλωση, αποταμίευση και επένδυση</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Κατανάλωση είναι η δαπάνη για αγαθά και υπηρεσίες που ικανοποιούν ανάγκες.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Αποταμίευση είναι το μέρος του διαθέσιμου εισοδήματος που δεν καταναλώνεται.</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Σε ένα απλό υπόδειγμα: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Yd=C+SY_d=C+SYd=C+S</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όπου YdY_dYd είναι το διαθέσιμο εισόδημα, CCC η κατανάλωση και SSS η αποταμίευση.</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Παράδειγμα: Αν ένα νοικοκυριό διαθέτει εισόδημα 1.500 € και καταναλώνει 1.250 €, η αποταμίευσή του είναι:</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S=1.500−1.250=250€S=1.500-1.250=250€S=1.500−1.250=250€</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Επένδυση στην οικονομική θεωρία είναι, μεταξύ άλλων, η δαπάνη για νέα παραγωγικά μέσα, εγκαταστάσεις και αποθέματα. Δεν ταυτίζεται απαραίτητα με την καθημερινή χρήση του όρου «επένδυση», όπως η αγορά μιας μετοχής.</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6.7 Πληθωρισμός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Πληθωρισμός είναι η διαρκής αύξηση του γενικού επιπέδου τιμών των αγαθών και υπηρεσιών.</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μέτρησή του γίνεται συνήθως με δείκτη τιμών, όπως ο Δείκτης Τιμών Καταναλωτή.</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 ρυθμός πληθωρισμού υπολογίζεται με βάση τη μεταβολή ενός δείκτη τιμών:</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π=CPIt−CPIt−1CPIt−1×100\pi=\frac{CPI_t-CPI_{t-1}}{CPI_{t-1}}\times100π=CPIt−1CPIt−CPIt−1×100</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όπου CPICPICPI είναι ο δείκτης τιμών καταναλωτή.</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Αν ο δείκτης αυξηθεί από 120 σε 126:</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π=126−120120×100=5%\pi=\frac{126-120}{120}\times100=5\%π=120126−120×100=5%</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 πληθωρισμός είναι 5%.</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Αίτια πληθωρισμού</w:t>
      </w:r>
    </w:p>
    <w:p w:rsidR="00046687" w:rsidRPr="00046687" w:rsidRDefault="00046687" w:rsidP="00046687">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Αύξηση της συνολικής ζήτησης σε σχέση με τη δυνατότητα παραγωγής.</w:t>
      </w:r>
    </w:p>
    <w:p w:rsidR="00046687" w:rsidRPr="00046687" w:rsidRDefault="00046687" w:rsidP="00046687">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Αύξηση του κόστους παραγωγής.</w:t>
      </w:r>
    </w:p>
    <w:p w:rsidR="00046687" w:rsidRPr="00046687" w:rsidRDefault="00046687" w:rsidP="00046687">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Άνοδος τιμών εισαγόμενων αγαθών και ενέργειας.</w:t>
      </w:r>
    </w:p>
    <w:p w:rsidR="00046687" w:rsidRPr="00046687" w:rsidRDefault="00046687" w:rsidP="00046687">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lastRenderedPageBreak/>
        <w:t>Παράγοντες που επηρεάζουν τις προσδοκίες και τη διαμόρφωση τιμών και μισθών.</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Συνέπειες πληθωρισμού</w:t>
      </w:r>
    </w:p>
    <w:p w:rsidR="00046687" w:rsidRPr="00046687" w:rsidRDefault="00046687" w:rsidP="00046687">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Μείωση της αγοραστικής δύναμης όταν τα εισοδήματα δεν αυξάνονται αντίστοιχα.</w:t>
      </w:r>
    </w:p>
    <w:p w:rsidR="00046687" w:rsidRPr="00046687" w:rsidRDefault="00046687" w:rsidP="00046687">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Δυσκολότερος οικονομικός προγραμματισμός.</w:t>
      </w:r>
    </w:p>
    <w:p w:rsidR="00046687" w:rsidRPr="00046687" w:rsidRDefault="00046687" w:rsidP="00046687">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Μεταβολές στην ανταγωνιστικότητα και στο πραγματικό κόστος δανεισμού.</w:t>
      </w:r>
    </w:p>
    <w:p w:rsidR="00046687" w:rsidRPr="00046687" w:rsidRDefault="00046687" w:rsidP="00046687">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Αναδιανομή αγοραστικής δύναμης μεταξύ οφειλετών και πιστωτών, ανάλογα με τους όρους των συμβάσεων.</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6.8 Ανεργία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Άνεργοι είναι, σύμφωνα με τον επίσημο στατιστικό ορισμό, τα άτομα που δεν εργάζονται, είναι διαθέσιμα να εργαστούν και αναζητούν ενεργά εργασία.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εργατικό δυναμικό περιλαμβάνει τους απασχολουμένους και τους ανέργους.</w:t>
      </w:r>
    </w:p>
    <w:p w:rsidR="00046687" w:rsidRPr="00046687" w:rsidRDefault="00B442E1" w:rsidP="0004668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Ποσοστο  ανεργι</w:t>
      </w:r>
      <w:r w:rsidR="00046687" w:rsidRPr="00046687">
        <w:rPr>
          <w:rFonts w:ascii="Times New Roman" w:eastAsia="Times New Roman" w:hAnsi="Times New Roman" w:cs="Times New Roman"/>
          <w:sz w:val="24"/>
          <w:szCs w:val="24"/>
        </w:rPr>
        <w:t>ας=ΆνεργοιΕργατικοˊ δυναμικοˊ×100\text{Ποσοστό ανεργίας} =\frac{\text{Άνεργοι}}{\text{Εργατικό δυναμικό}}\times100Ποσοστοˊ ανεργιˊας=Εργατικοˊ δυναμικοˊΆνεργοι×100</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Αν το εργατικό δυναμικό είναι 1.000 άτομα και οι άνεργοι 100:</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Ποσοστοˊ ανεργιˊας=1001.000×100=10%\text{Ποσοστό ανεργίας}=\frac{100}{1.000}\times100=10\%Ποσοστοˊ ανεργιˊας=1.000100×100=10%</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Βασικές μορφές ανεργίας</w:t>
      </w:r>
    </w:p>
    <w:p w:rsidR="00046687" w:rsidRPr="00046687" w:rsidRDefault="00046687" w:rsidP="00046687">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Τριβής: προκύπτει κατά τη μετάβαση από μια εργασία σε άλλη ή κατά την αναζήτηση εργασίας.</w:t>
      </w:r>
    </w:p>
    <w:p w:rsidR="00046687" w:rsidRPr="00046687" w:rsidRDefault="00046687" w:rsidP="00046687">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Διαρθρωτική: οφείλεται σε αναντιστοιχία δεξιοτήτων, θέσεων εργασίας ή γεωγραφικής κατανομής.</w:t>
      </w:r>
    </w:p>
    <w:p w:rsidR="00046687" w:rsidRPr="00046687" w:rsidRDefault="00046687" w:rsidP="00046687">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Κυκλική: συνδέεται με τη μείωση της οικονομικής δραστηριότητας.</w:t>
      </w:r>
    </w:p>
    <w:p w:rsidR="00046687" w:rsidRPr="00046687" w:rsidRDefault="00046687" w:rsidP="00046687">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Εποχική: οφείλεται σε εποχικές μεταβολές της ζήτησης για εργασία.</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6.9 Ισοζύγιο πληρωμών</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ισοζύγιο πληρωμών καταγράφει τις οικονομικές συναλλαγές μεταξύ κατοίκων μιας χώρας και του υπόλοιπου κόσμου κατά τη διάρκεια μιας περιόδου.</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Περιλαμβάνει, μεταξύ άλλων:</w:t>
      </w:r>
    </w:p>
    <w:p w:rsidR="00046687" w:rsidRPr="00046687" w:rsidRDefault="00046687" w:rsidP="00046687">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ισοζύγιο τρεχουσών συναλλαγών.</w:t>
      </w:r>
    </w:p>
    <w:p w:rsidR="00046687" w:rsidRPr="00046687" w:rsidRDefault="00046687" w:rsidP="00046687">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Τον λογαριασμό κεφαλαίου.</w:t>
      </w:r>
    </w:p>
    <w:p w:rsidR="00046687" w:rsidRPr="00046687" w:rsidRDefault="00046687" w:rsidP="00046687">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Τον χρηματοοικονομικό λογαριασμό.</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lastRenderedPageBreak/>
        <w:t>Το εμπορικό ισοζύγιο αφορά ειδικότερα τη διαφορά μεταξύ εξαγωγών και εισαγωγών αγαθών.</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Ασκήσεις</w:t>
      </w:r>
    </w:p>
    <w:p w:rsidR="00046687" w:rsidRPr="00046687" w:rsidRDefault="00046687" w:rsidP="00046687">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Να υπολογίσετε το ΑΕΠ όταν C=600C=600C=600, I=100I=100I=100, G=200G=200G=200, X=150X=150X=150, M=120M=120M=120, με όλα τα ποσά σε εκατ. €.</w:t>
      </w:r>
    </w:p>
    <w:p w:rsidR="00046687" w:rsidRPr="00046687" w:rsidRDefault="00046687" w:rsidP="00046687">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Να εξηγήσετε τη διαφορά ονομαστικού και πραγματικού ΑΕΠ.</w:t>
      </w:r>
    </w:p>
    <w:p w:rsidR="00046687" w:rsidRPr="00046687" w:rsidRDefault="00046687" w:rsidP="00046687">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Να υπολογίσετε το ποσοστό ανεργίας με 80.000 ανέργους και εργατικό δυναμικό 800.000 ατόμων.</w:t>
      </w:r>
    </w:p>
    <w:p w:rsidR="00046687" w:rsidRPr="00046687" w:rsidRDefault="00046687" w:rsidP="00046687">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Να εξηγήσετε τρεις συνέπειες του πληθωρισμού.</w:t>
      </w:r>
    </w:p>
    <w:p w:rsidR="00046687" w:rsidRPr="00046687" w:rsidRDefault="00046687" w:rsidP="00046687">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Να αναφέρετε τις βασικές συνιστώσες της συνολικής δαπάνης στο ΑΕΠ.</w:t>
      </w:r>
    </w:p>
    <w:p w:rsidR="00046687" w:rsidRPr="00046687" w:rsidRDefault="00046687" w:rsidP="00046687">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046687">
        <w:rPr>
          <w:rFonts w:ascii="Times New Roman" w:eastAsia="Times New Roman" w:hAnsi="Times New Roman" w:cs="Times New Roman"/>
          <w:b/>
          <w:bCs/>
          <w:kern w:val="36"/>
          <w:sz w:val="48"/>
          <w:szCs w:val="48"/>
        </w:rPr>
        <w:t>7. ΟΙΚΟΝΟΜΙΚΗ ΜΕΓΕΘΥΝΣΗ</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7.1 Η έννοια της οικονομικής μεγέθυνσης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Οικονομική μεγέθυνση είναι η αύξηση της πραγματικής παραγωγής αγαθών και υπηρεσιών μιας οικονομίας σε μια χρονική περίοδο.</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Συνήθως μετράται με τον ρυθμό μεταβολής του πραγματικού ΑΕΠ.</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g=Yt−Yt−1Yt−1×100g=\frac{Y_t-Y_{t-1}}{Y_{t-1}}\times100g=Yt−1Yt−Yt−1×100</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όπου:</w:t>
      </w:r>
    </w:p>
    <w:p w:rsidR="00046687" w:rsidRPr="00046687" w:rsidRDefault="00046687" w:rsidP="00046687">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YtY_tYt: πραγματικό ΑΕΠ της τρέχουσας περιόδου.</w:t>
      </w:r>
    </w:p>
    <w:p w:rsidR="00046687" w:rsidRPr="00046687" w:rsidRDefault="00046687" w:rsidP="00046687">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Yt−1Y_{t-1}Yt−1: πραγματικό ΑΕΠ της προηγούμενης περιόδου.</w:t>
      </w:r>
    </w:p>
    <w:p w:rsidR="00046687" w:rsidRPr="00046687" w:rsidRDefault="00046687" w:rsidP="00046687">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ggg: ρυθμός οικονομικής μεγέθυνσης.</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Λυμένο παράδειγμα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Αν το πραγματικό ΑΕΠ αυξηθεί από 200 δισ. € σε 210 δισ. €:</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g=210−200200×100=5%g=\frac{210-200}{200}\times100=5\%g=200210−200×100=5%</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οικονομία παρουσίασε πραγματική μεγέθυνση 5%.</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7.2 Παράγοντες οικονομικής μεγέθυνσης</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Α. Επενδύσεις σε κεφαλαιουχικό εξοπλισμό</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Οι επενδύσεις σε μηχανήματα, εγκαταστάσεις, εξοπλισμό και υποδομές αυξάνουν την παραγωγική δυνατότητα μιας οικονομίας.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lastRenderedPageBreak/>
        <w:t>Παράδειγμα: Η εγκατάσταση σύγχρονων μηχανημάτων σε μια επιχείρηση μπορεί να αυξήσει την ποσότητα προϊόντων που παράγονται ανά ώρα εργασίας.</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Β. Ανθρώπινο κεφάλαιο</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ανθρώπινο κεφάλαιο περιλαμβάνει τις γνώσεις, τις δεξιότητες, την εκπαίδευση και την εμπειρία των εργαζομένων.</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επαγγελματική κατάρτιση και η δια βίου μάθηση μπορούν να βελτιώσουν την παραγωγικότητα.</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Γ. Τεχνολογική πρόοδος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τεχνολογική πρόοδος επιτρέπει την αποτελεσματικότερη χρήση των πόρων και την παραγωγή νέων ή καλύτερων προϊόντων.</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Στο λογιστικό επάγγελμα, η ψηφιοποίηση, η αυτοματοποίηση καταχωρίσεων και τα σύγχρονα συστήματα επεξεργασίας δεδομένων μπορούν να μειώσουν τον χρόνο διεκπεραίωσης εργασιών.</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Δ. Επιχειρηματικότητα και καινοτομία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δημιουργία νέων επιχειρήσεων, προϊόντων και υπηρεσιών μπορεί να αυξήσει την παραγωγή, την απασχόληση και τον ανταγωνισμό.</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Ε. Θεσμοί και υποδομές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αποτελεσματική δημόσια διοίκηση, η ασφάλεια δικαίου, οι μεταφορές, η ενέργεια και οι ψηφιακές υποδομές δημιουργούν ευνοϊκότερες συνθήκες για οικονομική δραστηριότητα.</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7.3 Οικονομική μεγέθυνση και οικονομική ανάπτυξη</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Οι δύο έννοιες συνδέονται, αλλά δεν είναι ταυτόσημες.</w:t>
      </w:r>
    </w:p>
    <w:tbl>
      <w:tblPr>
        <w:tblW w:w="0" w:type="auto"/>
        <w:tblCellSpacing w:w="15" w:type="dxa"/>
        <w:tblCellMar>
          <w:top w:w="15" w:type="dxa"/>
          <w:left w:w="15" w:type="dxa"/>
          <w:bottom w:w="15" w:type="dxa"/>
          <w:right w:w="15" w:type="dxa"/>
        </w:tblCellMar>
        <w:tblLook w:val="04A0"/>
      </w:tblPr>
      <w:tblGrid>
        <w:gridCol w:w="4090"/>
        <w:gridCol w:w="4306"/>
      </w:tblGrid>
      <w:tr w:rsidR="00046687" w:rsidRPr="00046687" w:rsidTr="00046687">
        <w:trPr>
          <w:tblHeader/>
          <w:tblCellSpacing w:w="15" w:type="dxa"/>
        </w:trPr>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Οικονομική μεγέθυνση</w:t>
            </w:r>
          </w:p>
        </w:tc>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Οικονομική ανάπτυξη</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Εστιάζει στην αύξηση της πραγματικής παραγωγής</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Έχει ευρύτερο περιεχόμενο</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Μετράται κυρίως με το πραγματικό ΑΕΠ</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Περιλαμβάνει και κοινωνικές και θεσμικές μεταβολές</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Είναι ποσοτική έννοια</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Είναι ποσοτική και ποιοτική έννοια</w:t>
            </w:r>
          </w:p>
        </w:tc>
      </w:tr>
    </w:tbl>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οικονομική ανάπτυξη συνδέεται με τη βελτίωση της υγείας, της εκπαίδευσης, των ευκαιριών απασχόλησης, των υποδομών και της ποιότητας ζωής.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Μια χώρα μπορεί να παρουσιάζει αύξηση του πραγματικού ΑΕΠ, αλλά τα οφέλη να κατανέμονται άνισα. Επομένως, η μεγέθυνση από μόνη της δεν αποδεικνύει ότι βελτιώθηκαν όλες οι πλευρές της ευημερίας.</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lastRenderedPageBreak/>
        <w:t>7.4 Η σημασία της παραγωγικότητας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Παραγωγικότητα είναι η σχέση μεταξύ του παραγόμενου αποτελέσματος και των πόρων που χρησιμοποιήθηκαν.</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Για παράδειγμα, αν ένα λογιστικό γραφείο επεξεργάζεται 500 παραστατικά σε 10 ώρες, η παραγωγικότητα είναι:</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50010=50\frac{500}{10}=5010500=50</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Δηλαδή 50 παραστατικά ανά ώρα, ως προς το συγκεκριμένο μέτρο εργασίας.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παραγωγικότητα μπορεί να αυξηθεί με:</w:t>
      </w:r>
    </w:p>
    <w:p w:rsidR="00046687" w:rsidRPr="00046687" w:rsidRDefault="00046687" w:rsidP="00046687">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Κατάλληλη εκπαίδευση προσωπικού.</w:t>
      </w:r>
    </w:p>
    <w:p w:rsidR="00046687" w:rsidRPr="00046687" w:rsidRDefault="00046687" w:rsidP="00046687">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Βελτίωση της οργάνωσης.</w:t>
      </w:r>
    </w:p>
    <w:p w:rsidR="00046687" w:rsidRPr="00046687" w:rsidRDefault="00046687" w:rsidP="00046687">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Χρήση τεχνολογίας.</w:t>
      </w:r>
    </w:p>
    <w:p w:rsidR="00046687" w:rsidRPr="00046687" w:rsidRDefault="00046687" w:rsidP="00046687">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Καλύτερη αξιοποίηση του εξοπλισμού.</w:t>
      </w:r>
    </w:p>
    <w:p w:rsidR="00046687" w:rsidRPr="00046687" w:rsidRDefault="00046687" w:rsidP="00046687">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Μείωση λαθών και επαναλαμβανόμενων εργασιών.</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7.5 Τα όρια της οικονομικής μεγέθυνσης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οικονομική μεγέθυνση μπορεί να δημιουργήσει νέες θέσεις εργασίας και υψηλότερα εισοδήματα, αλλά χρειάζεται να εξετάζονται και οι πιθανές επιπτώσεις της.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Ενδεικτικά ζητήματα:</w:t>
      </w:r>
    </w:p>
    <w:p w:rsidR="00046687" w:rsidRPr="00046687" w:rsidRDefault="00046687" w:rsidP="00046687">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Περιβαλλοντική επιβάρυνση.</w:t>
      </w:r>
    </w:p>
    <w:p w:rsidR="00046687" w:rsidRPr="00046687" w:rsidRDefault="00046687" w:rsidP="00046687">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Εξάντληση φυσικών πόρων.</w:t>
      </w:r>
    </w:p>
    <w:p w:rsidR="00046687" w:rsidRPr="00046687" w:rsidRDefault="00046687" w:rsidP="00046687">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Ανισότητες στην κατανομή εισοδήματος.</w:t>
      </w:r>
    </w:p>
    <w:p w:rsidR="00046687" w:rsidRPr="00046687" w:rsidRDefault="00046687" w:rsidP="00046687">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Πίεση στις υποδομές.</w:t>
      </w:r>
    </w:p>
    <w:p w:rsidR="00046687" w:rsidRPr="00046687" w:rsidRDefault="00046687" w:rsidP="00046687">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Ανάγκη προσαρμογής δεξιοτήτων σε νέες τεχνολογίες.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βιώσιμη ανάπτυξη επιδιώκει τη βελτίωση της ευημερίας σήμερα, χωρίς να υπονομεύει τη δυνατότητα των μελλοντικών γενεών να καλύπτουν τις δικές τους ανάγκες.</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Ασκήσεις</w:t>
      </w:r>
    </w:p>
    <w:p w:rsidR="00046687" w:rsidRPr="00046687" w:rsidRDefault="00046687" w:rsidP="00046687">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Να υπολογίσετε τον ρυθμό μεγέθυνσης όταν το πραγματικό ΑΕΠ αυξάνεται από 500 σε 525 δισ. €.</w:t>
      </w:r>
    </w:p>
    <w:p w:rsidR="00046687" w:rsidRPr="00046687" w:rsidRDefault="00046687" w:rsidP="00046687">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Να αναφέρετε πέντε παράγοντες που συμβάλλουν στην οικονομική μεγέθυνση.</w:t>
      </w:r>
    </w:p>
    <w:p w:rsidR="00046687" w:rsidRPr="00046687" w:rsidRDefault="00046687" w:rsidP="00046687">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Να εξηγήσετε τη διαφορά οικονομικής μεγέθυνσης και οικονομικής ανάπτυξης.</w:t>
      </w:r>
    </w:p>
    <w:p w:rsidR="00046687" w:rsidRPr="00046687" w:rsidRDefault="00046687" w:rsidP="00046687">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Πώς μπορεί η τεχνολογία να αυξήσει την παραγωγικότητα ενός λογιστικού γραφείου;</w:t>
      </w:r>
    </w:p>
    <w:p w:rsidR="00046687" w:rsidRPr="00046687" w:rsidRDefault="00046687" w:rsidP="00046687">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lastRenderedPageBreak/>
        <w:t>Γιατί η αύξηση του ΑΕΠ δεν συνεπάγεται πάντοτε ισόποση βελτίωση της ευημερίας όλων των πολιτών;</w:t>
      </w:r>
    </w:p>
    <w:p w:rsidR="00046687" w:rsidRPr="00046687" w:rsidRDefault="00046687" w:rsidP="00046687">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046687">
        <w:rPr>
          <w:rFonts w:ascii="Times New Roman" w:eastAsia="Times New Roman" w:hAnsi="Times New Roman" w:cs="Times New Roman"/>
          <w:b/>
          <w:bCs/>
          <w:kern w:val="36"/>
          <w:sz w:val="48"/>
          <w:szCs w:val="48"/>
        </w:rPr>
        <w:t>8. ΟΙΚΟΝΟΜΙΚΕΣ ΔΙΑΚΥΜΑΝΣΕΙΣ</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8.1 Η έννοια των οικονομικών διακυμάνσεων</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Οι οικονομικές διακυμάνσεις είναι οι αυξομειώσεις της οικονομικής δραστηριότητας μιας χώρας γύρω από τη μακροχρόνια τάση της.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οικονομική δραστηριότητα δεν αυξάνεται με σταθερό ρυθμό κάθε χρόνο. Υπάρχουν περίοδοι κατά τις οποίες αυξάνονται η παραγωγή, οι επενδύσεις και η απασχόληση, αλλά και περίοδοι κατά τις οποίες η οικονομική δραστηριότητα επιβραδύνεται ή μειώνεται.</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Οι διακυμάνσεις αυτές επηρεάζουν:</w:t>
      </w:r>
    </w:p>
    <w:p w:rsidR="00046687" w:rsidRPr="00046687" w:rsidRDefault="00046687" w:rsidP="00046687">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Την παραγωγή των επιχειρήσεων.</w:t>
      </w:r>
    </w:p>
    <w:p w:rsidR="00046687" w:rsidRPr="00046687" w:rsidRDefault="00046687" w:rsidP="00046687">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Την απασχόληση και την ανεργία.</w:t>
      </w:r>
    </w:p>
    <w:p w:rsidR="00046687" w:rsidRPr="00046687" w:rsidRDefault="00046687" w:rsidP="00046687">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εισόδημα των νοικοκυριών.</w:t>
      </w:r>
    </w:p>
    <w:p w:rsidR="00046687" w:rsidRPr="00046687" w:rsidRDefault="00046687" w:rsidP="00046687">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Την κατανάλωση και τις επενδύσεις.</w:t>
      </w:r>
    </w:p>
    <w:p w:rsidR="00046687" w:rsidRPr="00046687" w:rsidRDefault="00046687" w:rsidP="00046687">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Τα δημόσια έσοδα και τις δημόσιες δαπάνες.</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8.2 Ο οικονομικός κύκλος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 οικονομικός κύκλος περιγράφει τις διαδοχικές φάσεις ανόδου και υποχώρησης της οικονομικής δραστηριότητας.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1. Άνοδος ή επέκταση</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Αυξάνονται συνήθως η παραγωγή, οι πωλήσεις, οι επενδύσεις και η απασχόληση. Οι επιχειρήσεις ενδέχεται να επεκτείνουν τη δραστηριότητά τους.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2. Κορυφή</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οικονομική δραστηριότητα φτάνει σε υψηλό σημείο του συγκεκριμένου κύκλου. Μπορεί να εμφανίζονται περιορισμοί παραγωγικής δυναμικότητας ή πληθωριστικές πιέσεις.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3. Ύφεση ή συρρίκνωση</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οικονομική δραστηριότητα μειώνεται ή επιβραδύνεται σημαντικά. Οι επιχειρήσεις μπορεί να περιορίζουν την παραγωγή, τις επενδύσεις και τις προσλήψεις.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4. Κατώτατο σημείο και ανάκαμψη</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πτώση της δραστηριότητας σταματά και αρχίζει σταδιακά η βελτίωση της παραγωγής, της ζήτησης και των επενδύσεων.</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lastRenderedPageBreak/>
        <w:t>Οι οικονομικοί κύκλοι δεν έχουν σταθερή διάρκεια ούτε ακολουθούν πάντοτε την ίδια πορεία. Επίσης, οι παραπάνω φάσεις αποτελούν ένα απλουστευμένο θεωρητικό σχήμα.</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8.3 Τα αίτια των οικονομικών διακυμάνσεων</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Οι διακυμάνσεις μπορούν να προκύψουν από πολλούς παράγοντες.</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Α. Μεταβολές στη συνολική ζήτηση</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συνολική ζήτηση είναι η συνολική δαπάνη για τελικά αγαθά και υπηρεσίες που παράγονται στην οικονομία, σε δεδομένο επίπεδο τιμών.</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Στο βασικό μακροοικονομικό υπόδειγμα: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AD=C+I+G+(X−M)AD=C+I+G+(X-M)AD=C+I+G+(X−M)</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Αν τα νοικοκυριά περιορίσουν την κατανάλωσή τους και οι επιχειρήσεις τις επενδύσεις τους, η συνολική ζήτηση μπορεί να μειωθεί.</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Β. Μεταβολές στις επενδύσεις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Οι επιχειρήσεις επενδύουν όταν εκτιμούν ότι οι μελλοντικές πωλήσεις και τα αναμενόμενα οφέλη δικαιολογούν το κόστος.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αβεβαιότητα, το υψηλό κόστος δανεισμού ή οι δυσμενείς προσδοκίες μπορεί να περιορίσουν τις επενδύσεις.</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Γ. Μεταβολές στο κόστος παραγωγής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απότομη αύξηση των τιμών ενέργειας ή των πρώτων υλών μπορεί να αυξήσει το κόστος των επιχειρήσεων, να περιορίσει την παραγωγή και να επηρεάσει τις τιμές.</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Δ. Εξωτερικοί παράγοντες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Διεθνείς κρίσεις, φυσικές καταστροφές, γεωπολιτικές εντάσεις και διαταραχές στις αλυσίδες εφοδιασμού μπορούν να επηρεάσουν την οικονομική δραστηριότητα.</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Ε. Νομισματικές και δημοσιονομικές εξελίξεις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Οι μεταβολές στα επιτόκια, στην πιστωτική επέκταση, στη φορολογία και στις δημόσιες δαπάνες μπορούν να επηρεάσουν την κατανάλωση, τις επενδύσεις και τη συνολική ζήτηση.</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8.4 Η ύφεση και οι συνέπειές της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lastRenderedPageBreak/>
        <w:t>Ύφεση είναι η σημαντική υποχώρηση της οικονομικής δραστηριότητας. Στην πράξη, η αξιολόγησή της βασίζεται σε ένα σύνολο οικονομικών δεικτών και όχι αποκλειστικά σε έναν απλό κανόνα.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Οι πιθανές συνέπειες είναι:</w:t>
      </w:r>
    </w:p>
    <w:p w:rsidR="00046687" w:rsidRPr="00046687" w:rsidRDefault="00046687" w:rsidP="00046687">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Μείωση της παραγωγής και των πωλήσεων.</w:t>
      </w:r>
    </w:p>
    <w:p w:rsidR="00046687" w:rsidRPr="00046687" w:rsidRDefault="00046687" w:rsidP="00046687">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Περιορισμός επενδύσεων.</w:t>
      </w:r>
    </w:p>
    <w:p w:rsidR="00046687" w:rsidRPr="00046687" w:rsidRDefault="00046687" w:rsidP="00046687">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Αύξηση της ανεργίας.</w:t>
      </w:r>
    </w:p>
    <w:p w:rsidR="00046687" w:rsidRPr="00046687" w:rsidRDefault="00046687" w:rsidP="00046687">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Μείωση εισοδημάτων για ορισμένες ομάδες.</w:t>
      </w:r>
    </w:p>
    <w:p w:rsidR="00046687" w:rsidRPr="00046687" w:rsidRDefault="00046687" w:rsidP="00046687">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Δυσκολία εξυπηρέτησης δανείων.</w:t>
      </w:r>
    </w:p>
    <w:p w:rsidR="00046687" w:rsidRPr="00046687" w:rsidRDefault="00046687" w:rsidP="00046687">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Περιορισμός των φορολογικών εσόδων του κράτους.</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8.5 Η επίδραση των διακυμάνσεων στο λογιστικό γραφείο</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Ας υποθέσουμε ότι μια οικονομία εισέρχεται σε περίοδο ύφεσης.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Μια μικρή επιχείρηση μπορεί να εμφανίσει μείωση πωλήσεων και κερδών. Αυτό ενδέχεται να οδηγήσει σε:</w:t>
      </w:r>
    </w:p>
    <w:p w:rsidR="00046687" w:rsidRPr="00046687" w:rsidRDefault="00046687" w:rsidP="00046687">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Περιορισμό αγορών και επενδύσεων.</w:t>
      </w:r>
    </w:p>
    <w:p w:rsidR="00046687" w:rsidRPr="00046687" w:rsidRDefault="00046687" w:rsidP="00046687">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Μείωση των διαθέσιμων χρηματικών πόρων.</w:t>
      </w:r>
    </w:p>
    <w:p w:rsidR="00046687" w:rsidRPr="00046687" w:rsidRDefault="00046687" w:rsidP="00046687">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Καθυστέρηση πληρωμών προς προμηθευτές.</w:t>
      </w:r>
    </w:p>
    <w:p w:rsidR="00046687" w:rsidRPr="00046687" w:rsidRDefault="00046687" w:rsidP="00046687">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Ανάγκη επανεξέτασης του προϋπολογισμού.</w:t>
      </w:r>
    </w:p>
    <w:p w:rsidR="00046687" w:rsidRPr="00046687" w:rsidRDefault="00046687" w:rsidP="00046687">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Μεγαλύτερη ανάγκη παρακολούθησης ταμειακών ροών και οικονομικών υποχρεώσεων.</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λογιστικό γραφείο συμβάλλει στην καλύτερη πληροφόρηση της επιχείρησης μέσω της οργάνωσης των παραστατικών, της παρακολούθησης των οικονομικών δεδομένων και της έγκαιρης ενημέρωσης για τις υποχρεώσεις της.</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8.6 Πολιτικές αντιμετώπισης της ύφεσης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κράτος και η κεντρική τράπεζα μπορούν να εφαρμόσουν διαφορετικές πολιτικές, ανάλογα με τις συνθήκες και τις αρμοδιότητές τους.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Δημοσιονομική πολιτική: αφορά τις δημόσιες δαπάνες, τη φορολογία και τις μεταβιβάσεις.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Νομισματική πολιτική: αφορά τη διαχείριση των επιτοκίων και των νομισματικών συνθηκών από την αρμόδια κεντρική τράπεζα.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Μια επεκτατική πολιτική μπορεί να στηρίξει τη ζήτηση, αλλά οι επιδράσεις της εξαρτώνται από την κατάσταση της οικονομίας, τον πληθωρισμό, το δημόσιο χρέος και άλλους παράγοντες.</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Ασκήσεις</w:t>
      </w:r>
    </w:p>
    <w:p w:rsidR="00046687" w:rsidRPr="00046687" w:rsidRDefault="00046687" w:rsidP="00046687">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lastRenderedPageBreak/>
        <w:t>Ποιες είναι οι βασικές φάσεις του οικονομικού κύκλου;</w:t>
      </w:r>
    </w:p>
    <w:p w:rsidR="00046687" w:rsidRPr="00046687" w:rsidRDefault="00046687" w:rsidP="00046687">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Να αναφέρετε τέσσερα αίτια οικονομικών διακυμάνσεων.</w:t>
      </w:r>
    </w:p>
    <w:p w:rsidR="00046687" w:rsidRPr="00046687" w:rsidRDefault="00046687" w:rsidP="00046687">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Πώς μπορεί μια ύφεση να επηρεάσει μια μικρή εμπορική επιχείρηση;</w:t>
      </w:r>
    </w:p>
    <w:p w:rsidR="00046687" w:rsidRPr="00046687" w:rsidRDefault="00046687" w:rsidP="00046687">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Ποια είναι η διαφορά δημοσιονομικής και νομισματικής πολιτικής;</w:t>
      </w:r>
    </w:p>
    <w:p w:rsidR="00046687" w:rsidRPr="00046687" w:rsidRDefault="00046687" w:rsidP="00046687">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Πώς μπορεί ένα λογιστικό γραφείο να βοηθήσει μια επιχείρηση σε περίοδο οικονομικής ύφεσης;</w:t>
      </w:r>
    </w:p>
    <w:p w:rsidR="00046687" w:rsidRPr="00046687" w:rsidRDefault="00046687" w:rsidP="00046687">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046687">
        <w:rPr>
          <w:rFonts w:ascii="Times New Roman" w:eastAsia="Times New Roman" w:hAnsi="Times New Roman" w:cs="Times New Roman"/>
          <w:b/>
          <w:bCs/>
          <w:kern w:val="36"/>
          <w:sz w:val="48"/>
          <w:szCs w:val="48"/>
        </w:rPr>
        <w:t>9. ΔΗΜΟΣΙΑ ΟΙΚΟΝΟΜΙΚΑ</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9.1 Η έννοια των Δημόσιων Οικονομικών</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Τα Δημόσια Οικονομικά μελετούν τα έσοδα, τις δαπάνες και τη χρηματοδότηση του κράτους, καθώς και τις οικονομικές επιπτώσεις των δημοσιονομικών αποφάσεων.</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κράτος παρεμβαίνει στην οικονομία για διάφορους λόγους:</w:t>
      </w:r>
    </w:p>
    <w:p w:rsidR="00046687" w:rsidRPr="00046687" w:rsidRDefault="00046687" w:rsidP="00046687">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Παροχή δημόσιων αγαθών και υπηρεσιών.</w:t>
      </w:r>
    </w:p>
    <w:p w:rsidR="00046687" w:rsidRPr="00046687" w:rsidRDefault="00046687" w:rsidP="00046687">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Χρηματοδότηση της παιδείας, της υγείας και των υποδομών.</w:t>
      </w:r>
    </w:p>
    <w:p w:rsidR="00046687" w:rsidRPr="00046687" w:rsidRDefault="00046687" w:rsidP="00046687">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Αναδιανομή εισοδήματος.</w:t>
      </w:r>
    </w:p>
    <w:p w:rsidR="00046687" w:rsidRPr="00046687" w:rsidRDefault="00046687" w:rsidP="00046687">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Αντιμετώπιση οικονομικών διακυμάνσεων.</w:t>
      </w:r>
    </w:p>
    <w:p w:rsidR="00046687" w:rsidRPr="00046687" w:rsidRDefault="00046687" w:rsidP="00046687">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Προστασία του περιβάλλοντος και διόρθωση ορισμένων αδυναμιών της αγοράς.</w:t>
      </w:r>
    </w:p>
    <w:p w:rsidR="00046687" w:rsidRPr="00046687" w:rsidRDefault="00046687" w:rsidP="00046687">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Ρύθμιση της οικονομικής δραστηριότητας.</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9.2 Οι οικονομικές λειτουργίες του κράτους</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Α. Κατανεμητική λειτουργία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κράτος παρεμβαίνει στην κατανομή των πόρων, χρηματοδοτώντας δημόσια αγαθά και υπηρεσίες ή αντιμετωπίζοντας εξωτερικές επιδράσεις.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Παράδειγμα: Η κατασκευή δημόσιων δρόμων εξυπηρετεί ευρύτερες κοινωνικές ανάγκες και μπορεί να διευκολύνει την οικονομική δραστηριότητα.</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Β. Αναδιανεμητική λειτουργία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κράτος χρησιμοποιεί φόρους, επιδόματα και άλλες μεταβιβάσεις για να επηρεάσει την κατανομή του εισοδήματος.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Παράδειγμα: Η χορήγηση κοινωνικών επιδομάτων σε δικαιούχους στηρίζει το διαθέσιμο εισόδημά τους.</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Γ. Σταθεροποιητική λειτουργία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κράτος επιχειρεί να συμβάλει στη σταθερότητα της οικονομίας, στη στήριξη της απασχόλησης και στην αντιμετώπιση έντονων οικονομικών διακυμάνσεων.</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lastRenderedPageBreak/>
        <w:t>9.3 Δημόσια αγαθά</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Δημόσια αγαθά, με την αυστηρή οικονομική έννοια, είναι τα αγαθά που χαρακτηρίζονται από:</w:t>
      </w:r>
    </w:p>
    <w:p w:rsidR="00046687" w:rsidRPr="00046687" w:rsidRDefault="00046687" w:rsidP="00046687">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Μη ανταγωνιστικότητα στην κατανάλωση: η χρήση τους από ένα άτομο δεν μειώνει απαραίτητα τη δυνατότητα χρήσης τους από άλλους.</w:t>
      </w:r>
    </w:p>
    <w:p w:rsidR="00046687" w:rsidRPr="00046687" w:rsidRDefault="00046687" w:rsidP="00046687">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Μη αποκλεισμό: είναι δύσκολο ή πολύ δαπανηρό να αποκλειστούν όσοι δεν πληρώνουν από τη χρήση τους.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Κλασικό παράδειγμα είναι η εθνική άμυνα.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Δεν αποτελούν όλα τα αγαθά που παρέχονται από το κράτος δημόσια αγαθά με αυτή την αυστηρή έννοια. Για παράδειγμα, οι υπηρεσίες υγείας και εκπαίδευσης μπορούν να παρέχονται δημόσια, αλλά η κατανάλωσή τους δεν είναι πάντοτε μη ανταγωνιστική.</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9.4 Οι δημόσιες δαπάνες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Δημόσιες δαπάνες είναι οι δαπάνες του κράτους και των άλλων φορέων της γενικής κυβέρνησης, σύμφωνα με τη σχετική στατιστική και δημοσιονομική ταξινόμηση.</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Βασικές κατηγορίες περιλαμβάνουν:</w:t>
      </w:r>
    </w:p>
    <w:tbl>
      <w:tblPr>
        <w:tblW w:w="0" w:type="auto"/>
        <w:tblCellSpacing w:w="15" w:type="dxa"/>
        <w:tblCellMar>
          <w:top w:w="15" w:type="dxa"/>
          <w:left w:w="15" w:type="dxa"/>
          <w:bottom w:w="15" w:type="dxa"/>
          <w:right w:w="15" w:type="dxa"/>
        </w:tblCellMar>
        <w:tblLook w:val="04A0"/>
      </w:tblPr>
      <w:tblGrid>
        <w:gridCol w:w="3067"/>
        <w:gridCol w:w="3899"/>
      </w:tblGrid>
      <w:tr w:rsidR="00046687" w:rsidRPr="00046687" w:rsidTr="00046687">
        <w:trPr>
          <w:tblHeader/>
          <w:tblCellSpacing w:w="15" w:type="dxa"/>
        </w:trPr>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Κατηγορία</w:t>
            </w:r>
          </w:p>
        </w:tc>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Παραδείγματα</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Μισθολογικές δαπάνες</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Αμοιβές δημοσίων υπαλλήλων</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Αγορές αγαθών και υπηρεσιών</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Εξοπλισμός, υπηρεσίες συντήρησης</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Δημόσιες επενδύσεις</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Έργα υποδομών</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Κοινωνικές μεταβιβάσεις</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Συντάξεις και επιδόματα</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Τόκοι δημόσιου χρέους</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Τόκοι που καταβάλλονται για δανεισμό</w:t>
            </w:r>
          </w:p>
        </w:tc>
      </w:tr>
    </w:tbl>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Για τη Μακροοικονομία έχει σημασία ότι οι κρατικές αγορές αγαθών και υπηρεσιών αποτελούν συνιστώσα του ΑΕΠ. Οι μεταβιβάσεις, όπως τα επιδόματα, δεν καταγράφονται οι ίδιες ως άμεση αγορά τελικού αγαθού ή υπηρεσίας στο ΑΕΠ, αν και μπορούν να επηρεάσουν την κατανάλωση των δικαιούχων.</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9.5 Τα δημόσια έσοδα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Δημόσια έσοδα είναι τα έσοδα που αποκτά το κράτος από διάφορες πηγές.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Οι βασικές κατηγορίες είναι:</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 Φορολογικά έσοδα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Προέρχονται από φόρους, όπως:</w:t>
      </w:r>
    </w:p>
    <w:p w:rsidR="00046687" w:rsidRPr="00046687" w:rsidRDefault="00046687" w:rsidP="00046687">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Φόρος εισοδήματος φυσικών προσώπων.</w:t>
      </w:r>
    </w:p>
    <w:p w:rsidR="00046687" w:rsidRPr="00046687" w:rsidRDefault="00046687" w:rsidP="00046687">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lastRenderedPageBreak/>
        <w:t>Φόρος εισοδήματος νομικών προσώπων.</w:t>
      </w:r>
    </w:p>
    <w:p w:rsidR="00046687" w:rsidRPr="00046687" w:rsidRDefault="00046687" w:rsidP="00046687">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Φόρος Προστιθέμενης Αξίας (ΦΠΑ).</w:t>
      </w:r>
    </w:p>
    <w:p w:rsidR="00046687" w:rsidRPr="00046687" w:rsidRDefault="00046687" w:rsidP="00046687">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Ειδικοί φόροι κατανάλωσης.</w:t>
      </w:r>
    </w:p>
    <w:p w:rsidR="00046687" w:rsidRPr="00046687" w:rsidRDefault="00046687" w:rsidP="00046687">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Φόροι ακίνητης περιουσίας.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Β. Μη φορολογικά έσοδα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Περιλαμβάνουν, μεταξύ άλλων, τέλη, έσοδα από περιουσιακά στοιχεία, ορισμένα δικαιώματα και άλλα έσοδα που δεν ταξινομούνται ως φόροι.</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Γ. Δανεισμός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 δανεισμός αποτελεί τρόπο χρηματοδότησης του κράτους, αλλά δεν είναι φορολογικό έσοδο. Δημιουργεί χρηματοδοτική υποχρέωση που συνδέεται με το δημόσιο χρέος.</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9.6 Οι φόροι και η φορολογική πολιτική</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Φόρος είναι υποχρεωτική χρηματική επιβάρυνση που επιβάλλεται από το κράτος βάσει νόμου, χωρίς να αντιστοιχεί κατ’ ανάγκη σε συγκεκριμένη άμεση υπηρεσία προς τον φορολογούμενο.</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Οι φόροι διακρίνονται σε άμεσους και έμμεσους.</w:t>
      </w:r>
    </w:p>
    <w:tbl>
      <w:tblPr>
        <w:tblW w:w="0" w:type="auto"/>
        <w:tblCellSpacing w:w="15" w:type="dxa"/>
        <w:tblCellMar>
          <w:top w:w="15" w:type="dxa"/>
          <w:left w:w="15" w:type="dxa"/>
          <w:bottom w:w="15" w:type="dxa"/>
          <w:right w:w="15" w:type="dxa"/>
        </w:tblCellMar>
        <w:tblLook w:val="04A0"/>
      </w:tblPr>
      <w:tblGrid>
        <w:gridCol w:w="4088"/>
        <w:gridCol w:w="4308"/>
      </w:tblGrid>
      <w:tr w:rsidR="00046687" w:rsidRPr="00046687" w:rsidTr="00046687">
        <w:trPr>
          <w:tblHeader/>
          <w:tblCellSpacing w:w="15" w:type="dxa"/>
        </w:trPr>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Άμεσοι φόροι</w:t>
            </w:r>
          </w:p>
        </w:tc>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Έμμεσοι φόροι</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Επιβάλλονται απευθείας σε εισόδημα ή περιουσία</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Επιβάλλονται σε συναλλαγές ή κατανάλωση</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Παράδειγμα: φόρος εισοδήματος</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Παράδειγμα: ΦΠΑ</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νομική υποχρέωση συνδέεται με τον φορολογούμενο που ορίζει ο νόμος</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επιβάρυνση συνδέεται με συναλλαγές, όπως οι πωλήσεις αγαθών και υπηρεσιών</w:t>
            </w:r>
          </w:p>
        </w:tc>
      </w:tr>
    </w:tbl>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Αναλογικοί και προοδευτικοί φόροι</w:t>
      </w:r>
    </w:p>
    <w:p w:rsidR="00046687" w:rsidRPr="00046687" w:rsidRDefault="00046687" w:rsidP="00046687">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Αναλογικός φόρος: ο φορολογικός συντελεστής παραμένει σταθερός ως ποσοστό της φορολογικής βάσης.</w:t>
      </w:r>
    </w:p>
    <w:p w:rsidR="00046687" w:rsidRPr="00046687" w:rsidRDefault="00046687" w:rsidP="00046687">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Προοδευτική φορολογία: ο μέσος φορολογικός συντελεστής αυξάνεται καθώς αυξάνεται η φορολογική βάση, σύμφωνα με την εφαρμοζόμενη κλίμακα.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φορολογική πολιτική επηρεάζει το διαθέσιμο εισόδημα, την κατανάλωση, την αποταμίευση, τις επενδύσεις και τα κίνητρα οικονομικής δραστηριότητας.</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9.7 Ο Φόρος Προστιθέμενης Αξίας (ΦΠΑ)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 ΦΠΑ είναι έμμεσος φόρος που επιβάλλεται στις φορολογητέες παραδόσεις αγαθών και παροχές υπηρεσιών, καθώς και σε άλλες πράξεις που προβλέπει η νομοθεσία.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lastRenderedPageBreak/>
        <w:t>Στο γενικό σύστημα ΦΠΑ, οι επιχειρήσεις που έχουν δικαίωμα έκπτωσης συμψηφίζουν τον εκπιπτόμενο ΦΠΑ των αγορών τους με τον ΦΠΑ που οφείλουν για τις πωλήσεις τους.</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Παράδειγμα υπολογισμού</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Έστω ότι μια επιχείρηση πραγματοποιεί φορολογητέα πώληση καθαρής αξίας 100 € με υποθετικό συντελεστή ΦΠΑ 24%.</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ΦΠΑ=100×24%=24€\text{ΦΠΑ}=100\times24\%=24€ΦΠΑ=100×24%=24€</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συνολική αξία με ΦΠΑ είναι:</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100+24=124€100+24=124€100+24=124€</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Αν η επιχείρηση έχει επίσης 12 € εκπιπτόμενου ΦΠΑ από τις αγορές της για την ίδια φορολογική περίοδο, ο ΦΠΑ που προκύπτει προς καταβολή, πριν από τυχόν άλλες προσαρμογές, είναι:</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24−12=12€24-12=12€24−12=12€</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24% χρησιμοποιείται εδώ ως παράδειγμα υπολογισμού. Στην πραγματική εργασία πρέπει να εφαρμόζεται ο συντελεστής που ισχύει για το συγκεκριμένο αγαθό, υπηρεσία, τόπο και χρόνο συναλλαγής.</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9.8 Ο κρατικός προϋπολογισμός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 κρατικός προϋπολογισμός είναι το σχέδιο των προβλεπόμενων δημόσιων εσόδων και δαπανών για μια συγκεκριμένη περίοδο, συνήθως ένα οικονομικό έτος.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Μέσω του προϋπολογισμού το κράτος καθορίζει τις βασικές δημοσιονομικές του προτεραιότητες.</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Βασικές δημοσιονομικές καταστάσεις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Ισοσκελισμένος προϋπολογισμός: τα έσοδα ισούνται με τις δαπάνες, σύμφωνα με τον συγκεκριμένο ορισμό και τη βάση καταγραφής που χρησιμοποιείται.</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Πλεονασματικός προϋπολογισμός: τα έσοδα υπερβαίνουν τις δαπάνες.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Ελλειμματικός προϋπολογισμός: οι δαπάνες υπερβαίνουν τα έσοδα.</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Λυμένο παράδειγμα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Ένα απλουστευμένο δημόσιο οικονομικό σχέδιο παρουσιάζει:</w:t>
      </w:r>
    </w:p>
    <w:p w:rsidR="00046687" w:rsidRPr="00046687" w:rsidRDefault="00046687" w:rsidP="00046687">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Έσοδα: 100 δισ. €.</w:t>
      </w:r>
    </w:p>
    <w:p w:rsidR="00046687" w:rsidRPr="00046687" w:rsidRDefault="00046687" w:rsidP="00046687">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Δαπάνες: 110 δισ. €.</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lastRenderedPageBreak/>
        <w:t>Το αποτέλεσμα είναι:</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100−110=−10 δισ. €100-110=-10\text{ δισ. €}100−110=−10 δισ. €</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Προκύπτει έλλειμμα 10 δισ. €, σύμφωνα με τα δεδομένα του παραδείγματος.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Στην πράξη, το δημοσιονομικό αποτέλεσμα εξαρτάται από το αν εξετάζουμε ταμειακά στοιχεία ή στοιχεία δεδουλευμένης βάσης και από τους θεσμικούς κανόνες καταγραφής.</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9.9 Δημόσιο έλλειμμα και δημόσιο χρέος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Οι δύο έννοιες δεν πρέπει να συγχέονται.</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Δημόσιο έλλειμμα είναι η ροή κατά την οποία οι σχετικές δημόσιες δαπάνες υπερβαίνουν τα έσοδα σε μια συγκεκριμένη περίοδο.</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Δημόσιο χρέος είναι το απόθεμα των υποχρεώσεων που έχουν συσσωρευτεί από δανεισμό και άλλες σχετικές χρηματοδοτικές πράξεις, σύμφωνα με τον χρησιμοποιούμενο ορισμό.</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έλλειμμα μπορεί να αυξήσει το χρέος, αλλά η μεταβολή του χρέους επηρεάζεται και από άλλους παράγοντες, όπως οι χρηματοοικονομικές συναλλαγές και οι προσαρμογές αποτίμησης.</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9.10 Δημοσιονομική πολιτική</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Δημοσιονομική πολιτική είναι η χρήση των δημόσιων δαπανών, της φορολογίας και των μεταβιβάσεων για την επίτευξη οικονομικών και κοινωνικών στόχων.</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Επεκτατική δημοσιονομική πολιτική: μπορεί να περιλαμβάνει αύξηση δημόσιων δαπανών ή μείωση φόρων, με στόχο τη στήριξη της συνολικής ζήτησης.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Περιοριστική δημοσιονομική πολιτική: μπορεί να περιλαμβάνει μείωση δαπανών ή αύξηση φόρων, με στόχο, μεταξύ άλλων, τον περιορισμό της συνολικής ζήτησης ή τη βελτίωση του δημοσιονομικού αποτελέσματος.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Οι συνέπειες εξαρτώνται από την κατάσταση της οικονομίας, τη φύση των μέτρων, την αντίδραση νοικοκυριών και επιχειρήσεων και τη νομισματική πολιτική.</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9.11 Η σύνδεση των Δημόσιων Οικονομικών με το επάγγελμα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Για τον σπουδαστή της ειδικότητας «Στέλεχος Μηχανογραφημένου Λογιστηρίου – Φοροτεχνικού Γραφείου», η κατανόηση των Δημόσιων Οικονομικών είναι σημαντική επειδή:</w:t>
      </w:r>
    </w:p>
    <w:p w:rsidR="00046687" w:rsidRPr="00046687" w:rsidRDefault="00046687" w:rsidP="00046687">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Κατανοεί τον σκοπό της φορολογίας.</w:t>
      </w:r>
    </w:p>
    <w:p w:rsidR="00046687" w:rsidRPr="00046687" w:rsidRDefault="00046687" w:rsidP="00046687">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lastRenderedPageBreak/>
        <w:t>Διακρίνει τις κατηγορίες δημόσιων εσόδων.</w:t>
      </w:r>
    </w:p>
    <w:p w:rsidR="00046687" w:rsidRPr="00046687" w:rsidRDefault="00046687" w:rsidP="00046687">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Αντιλαμβάνεται τη λειτουργία του ΦΠΑ.</w:t>
      </w:r>
    </w:p>
    <w:p w:rsidR="00046687" w:rsidRPr="00046687" w:rsidRDefault="00046687" w:rsidP="00046687">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Κατανοεί τη διαφορά φόρου, τέλους και δανεισμού.</w:t>
      </w:r>
    </w:p>
    <w:p w:rsidR="00046687" w:rsidRPr="00046687" w:rsidRDefault="00046687" w:rsidP="00046687">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Συνδέει τις δημοσιονομικές αποφάσεις με τη λειτουργία των επιχειρήσεων.</w:t>
      </w:r>
    </w:p>
    <w:p w:rsidR="00046687" w:rsidRPr="00046687" w:rsidRDefault="00046687" w:rsidP="00046687">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Αντιλαμβάνεται πώς οι αλλαγές στη φορολογία μπορούν να επηρεάσουν την κατανάλωση και τις επενδύσεις.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Οι πρακτικές φορολογικές εφαρμογές πρέπει να βασίζονται στην εκάστοτε ισχύουσα νομοθεσία και όχι μόνο στις γενικές αρχές της οικονομικής θεωρίας.</w:t>
      </w:r>
    </w:p>
    <w:p w:rsidR="00046687" w:rsidRPr="00046687" w:rsidRDefault="00046687" w:rsidP="00046687">
      <w:pPr>
        <w:spacing w:before="100" w:beforeAutospacing="1" w:after="100" w:afterAutospacing="1" w:line="240" w:lineRule="auto"/>
        <w:outlineLvl w:val="2"/>
        <w:rPr>
          <w:rFonts w:ascii="Times New Roman" w:eastAsia="Times New Roman" w:hAnsi="Times New Roman" w:cs="Times New Roman"/>
          <w:b/>
          <w:bCs/>
          <w:sz w:val="27"/>
          <w:szCs w:val="27"/>
        </w:rPr>
      </w:pPr>
      <w:r w:rsidRPr="00046687">
        <w:rPr>
          <w:rFonts w:ascii="Times New Roman" w:eastAsia="Times New Roman" w:hAnsi="Times New Roman" w:cs="Times New Roman"/>
          <w:b/>
          <w:bCs/>
          <w:sz w:val="27"/>
          <w:szCs w:val="27"/>
        </w:rPr>
        <w:t>Ασκήσεις</w:t>
      </w:r>
    </w:p>
    <w:p w:rsidR="00046687" w:rsidRPr="00046687" w:rsidRDefault="00046687" w:rsidP="00046687">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Να διακρίνετε τους άμεσους από τους έμμεσους φόρους.</w:t>
      </w:r>
    </w:p>
    <w:p w:rsidR="00046687" w:rsidRPr="00046687" w:rsidRDefault="00046687" w:rsidP="00046687">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Ποια είναι η διαφορά δημόσιου ελλείμματος και δημόσιου χρέους;</w:t>
      </w:r>
    </w:p>
    <w:p w:rsidR="00046687" w:rsidRPr="00046687" w:rsidRDefault="00046687" w:rsidP="00046687">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Να αναφέρετε τέσσερις κατηγορίες δημόσιων δαπανών.</w:t>
      </w:r>
    </w:p>
    <w:p w:rsidR="00046687" w:rsidRPr="00046687" w:rsidRDefault="00046687" w:rsidP="00046687">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Να υπολογίσετε τον ΦΠΑ και την τελική αξία προϊόντος καθαρής αξίας 250 €, με υποθετικό συντελεστή 24%.</w:t>
      </w:r>
    </w:p>
    <w:p w:rsidR="00046687" w:rsidRPr="00046687" w:rsidRDefault="00046687" w:rsidP="00046687">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Να εξηγήσετε τι είναι ο κρατικός προϋπολογισμός.</w:t>
      </w:r>
    </w:p>
    <w:p w:rsidR="00046687" w:rsidRPr="00046687" w:rsidRDefault="00046687" w:rsidP="00046687">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Πώς μπορεί η μείωση της φορολογίας να επηρεάσει την κατανάλωση και τις επενδύσεις;</w:t>
      </w:r>
    </w:p>
    <w:p w:rsidR="00046687" w:rsidRPr="00046687" w:rsidRDefault="00046687" w:rsidP="00046687">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046687">
        <w:rPr>
          <w:rFonts w:ascii="Times New Roman" w:eastAsia="Times New Roman" w:hAnsi="Times New Roman" w:cs="Times New Roman"/>
          <w:b/>
          <w:bCs/>
          <w:kern w:val="36"/>
          <w:sz w:val="48"/>
          <w:szCs w:val="48"/>
        </w:rPr>
        <w:t>10. Συγκεντρωτική επανάληψη των εννέα υποενοτήτων</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 παρακάτω πίνακας συγκεντρώνει τις βασικές γνώσεις που πρέπει να έχει κατακτήσει ο σπουδαστής.</w:t>
      </w:r>
    </w:p>
    <w:tbl>
      <w:tblPr>
        <w:tblW w:w="0" w:type="auto"/>
        <w:tblCellSpacing w:w="15" w:type="dxa"/>
        <w:tblCellMar>
          <w:top w:w="15" w:type="dxa"/>
          <w:left w:w="15" w:type="dxa"/>
          <w:bottom w:w="15" w:type="dxa"/>
          <w:right w:w="15" w:type="dxa"/>
        </w:tblCellMar>
        <w:tblLook w:val="04A0"/>
      </w:tblPr>
      <w:tblGrid>
        <w:gridCol w:w="2947"/>
        <w:gridCol w:w="5449"/>
      </w:tblGrid>
      <w:tr w:rsidR="00046687" w:rsidRPr="00046687" w:rsidTr="00046687">
        <w:trPr>
          <w:tblHeader/>
          <w:tblCellSpacing w:w="15" w:type="dxa"/>
        </w:trPr>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Υποενότητα</w:t>
            </w:r>
          </w:p>
        </w:tc>
        <w:tc>
          <w:tcPr>
            <w:tcW w:w="0" w:type="auto"/>
            <w:vAlign w:val="center"/>
            <w:hideMark/>
          </w:tcPr>
          <w:p w:rsidR="00046687" w:rsidRPr="00046687" w:rsidRDefault="00046687" w:rsidP="00046687">
            <w:pPr>
              <w:spacing w:after="0" w:line="240" w:lineRule="auto"/>
              <w:jc w:val="center"/>
              <w:rPr>
                <w:rFonts w:ascii="Times New Roman" w:eastAsia="Times New Roman" w:hAnsi="Times New Roman" w:cs="Times New Roman"/>
                <w:b/>
                <w:bCs/>
                <w:sz w:val="24"/>
                <w:szCs w:val="24"/>
              </w:rPr>
            </w:pPr>
            <w:r w:rsidRPr="00046687">
              <w:rPr>
                <w:rFonts w:ascii="Times New Roman" w:eastAsia="Times New Roman" w:hAnsi="Times New Roman" w:cs="Times New Roman"/>
                <w:b/>
                <w:bCs/>
                <w:sz w:val="24"/>
                <w:szCs w:val="24"/>
              </w:rPr>
              <w:t>Βασικές έννοιες που πρέπει να γνωρίζει</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1. Το οικονομικό πρόβλημα</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Σπανιότητα, ανάγκες, αγαθά, συντελεστές παραγωγής, κόστος ευκαιρίας</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2. Η ζήτηση των αγαθών</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Νόμος ζήτησης, πίνακας και καμπύλη ζήτησης, παράγοντες μεταβολής</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3. Η προσφορά των αγαθών</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Νόμος προσφοράς, καμπύλη προσφοράς, κόστος παραγωγής</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4. Ισορροπία στην αγορά</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Τιμή και ποσότητα ισορροπίας, έλλειμμα, πλεόνασμα</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5. Η παραγωγή της επιχείρησης</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Συνάρτηση παραγωγής, προϊόν, κόστος, έσοδα, κέρδος, νεκρό σημείο</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6. Βασικά μακροοικονομικά μεγέθη</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ΑΕΠ, πληθωρισμός, ανεργία, κατανάλωση, επενδύσεις</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7. Οικονομική μεγέθυνση</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Πραγματικό ΑΕΠ, παραγωγικότητα, ανθρώπινο κεφάλαιο, τεχνολογία</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8. Οικονομικές διακυμάνσεις</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Οικονομικός κύκλος, ύφεση, ανάκαμψη, οικονομικές πολιτικές</w:t>
            </w:r>
          </w:p>
        </w:tc>
      </w:tr>
      <w:tr w:rsidR="00046687" w:rsidRPr="00046687" w:rsidTr="00046687">
        <w:trPr>
          <w:tblCellSpacing w:w="15" w:type="dxa"/>
        </w:trPr>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9. Δημόσια οικονομικά</w:t>
            </w:r>
          </w:p>
        </w:tc>
        <w:tc>
          <w:tcPr>
            <w:tcW w:w="0" w:type="auto"/>
            <w:vAlign w:val="center"/>
            <w:hideMark/>
          </w:tcPr>
          <w:p w:rsidR="00046687" w:rsidRPr="00046687" w:rsidRDefault="00046687" w:rsidP="00046687">
            <w:pPr>
              <w:spacing w:after="0"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Δημόσια έσοδα και δαπάνες, φόροι, ΦΠΑ, προϋπολογισμός, δημόσιο χρέος</w:t>
            </w:r>
          </w:p>
        </w:tc>
      </w:tr>
    </w:tbl>
    <w:p w:rsidR="00046687" w:rsidRPr="00046687" w:rsidRDefault="00046687" w:rsidP="00046687">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046687">
        <w:rPr>
          <w:rFonts w:ascii="Times New Roman" w:eastAsia="Times New Roman" w:hAnsi="Times New Roman" w:cs="Times New Roman"/>
          <w:b/>
          <w:bCs/>
          <w:kern w:val="36"/>
          <w:sz w:val="48"/>
          <w:szCs w:val="48"/>
        </w:rPr>
        <w:lastRenderedPageBreak/>
        <w:t>11. Τελικό επαναληπτικό διαγώνισμα</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Τεστ 10 ερωτήσεων</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0/10 απαντημένες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Κάθε ερώτηση έχει μία σωστή απάντηση. Το τεστ είναι κατάλληλο για επανάληψη στην τάξη.</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1. Το οικονομικό πρόβλημα δημιουργείται επειδή:</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Οι ανάγκες και οι πόροι είναι πάντοτε ίσοι</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Οι ανάγκες είναι πολλές και οι πόροι περιορισμένοι</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Οι επιχειρήσεις δεν έχουν ποτέ κέρδη</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2. Σύμφωνα με τον νόμο της ζήτησης, όταν αυξάνεται η τιμή, με τις άλλες συνθήκες σταθερές: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ζητούμενη ποσότητα συνήθως μειώνεται</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ζητούμενη ποσότητα πάντα διπλασιάζεται</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προσφορά μηδενίζεται</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3. Η αύξηση του κόστους παραγωγής τείνει να: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Αυξήσει πάντοτε τη ζήτηση</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Μειώσει την προσφορά</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Καταργήσει την ισορροπία σε κάθε αγορά</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4. Ισορροπία στην αγορά υπάρχει όταν:</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τιμή είναι μηδενική</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προσφορά είναι πάντοτε μεγαλύτερη από τη ζήτηση</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Η ζητούμενη ποσότητα ισούται με την προσφερόμενη</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5. Το συνολικό κόστος υπολογίζεται ως: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Σταθερό κόστος + μεταβλητό κόστος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Τιμή × ποσότητα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lastRenderedPageBreak/>
        <w:t>Έσοδα − φόροι</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6. Το πραγματικό ΑΕΠ βοηθά να εξετάσουμε:</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Μόνο τις τιμές των εισαγόμενων προϊόντων</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Τη μεταβολή της παραγωγής με περιορισμό της επίδρασης των τιμών</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Μόνο το δημόσιο χρέος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7. Οικονομική μεγέθυνση σημαίνει συνήθως: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Αύξηση του πραγματικού ΑΕΠ</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Αύξηση μόνο των φόρων</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Μείωση κάθε μορφής κατανάλωσης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8. Η κυκλική ανεργία συνδέεται κυρίως με:</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Τις εποχικές διακοπές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Τις μεταβολές της οικονομικής δραστηριότητας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Μόνο την αλλαγή επαγγέλματος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9. Ο ΦΠΑ είναι:</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Άμεσος φόρος στο εισόδημα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Δημόσια δαπάνη</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Έμμεσος φόρος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10. Δημόσιο έλλειμμα υπάρχει, στο απλό υπόδειγμα, όταν:</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Οι δαπάνες υπερβαίνουν τα έσοδα</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Τα έσοδα υπερβαίνουν τις δαπάνες</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Το δημόσιο χρέος είναι μηδενικό</w:t>
      </w:r>
    </w:p>
    <w:p w:rsidR="00046687" w:rsidRPr="00046687" w:rsidRDefault="00046687" w:rsidP="00046687">
      <w:p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Υποβολή απαντήσεων</w:t>
      </w:r>
    </w:p>
    <w:p w:rsidR="00046687" w:rsidRPr="00046687" w:rsidRDefault="00046687" w:rsidP="00046687">
      <w:pPr>
        <w:spacing w:before="100" w:beforeAutospacing="1" w:after="100" w:afterAutospacing="1" w:line="240" w:lineRule="auto"/>
        <w:outlineLvl w:val="1"/>
        <w:rPr>
          <w:rFonts w:ascii="Times New Roman" w:eastAsia="Times New Roman" w:hAnsi="Times New Roman" w:cs="Times New Roman"/>
          <w:b/>
          <w:bCs/>
          <w:sz w:val="36"/>
          <w:szCs w:val="36"/>
        </w:rPr>
      </w:pPr>
      <w:r w:rsidRPr="00046687">
        <w:rPr>
          <w:rFonts w:ascii="Times New Roman" w:eastAsia="Times New Roman" w:hAnsi="Times New Roman" w:cs="Times New Roman"/>
          <w:b/>
          <w:bCs/>
          <w:sz w:val="36"/>
          <w:szCs w:val="36"/>
        </w:rPr>
        <w:t>12. Προτεινόμενες εργασίες για το μάθημα</w:t>
      </w:r>
    </w:p>
    <w:p w:rsidR="00046687" w:rsidRPr="00046687" w:rsidRDefault="00046687" w:rsidP="00046687">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Μελέτη ζήτησης και προσφοράς: Επιλέξτε ένα καθημερινό αγαθό και εξηγήστε πώς μπορεί να επηρεαστεί η τιμή του από μεταβολές στη ζήτηση και την προσφορά.</w:t>
      </w:r>
    </w:p>
    <w:p w:rsidR="00046687" w:rsidRPr="00046687" w:rsidRDefault="00046687" w:rsidP="00046687">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lastRenderedPageBreak/>
        <w:t>Οικονομική ανάλυση επιχείρησης: Δημιουργήστε ένα υποθετικό λογιστικό γραφείο, καταγράψτε τα σταθερά και μεταβλητά κόστη του και υπολογίστε το συνολικό κόστος.</w:t>
      </w:r>
    </w:p>
    <w:p w:rsidR="00046687" w:rsidRPr="00046687" w:rsidRDefault="00046687" w:rsidP="00046687">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Μακροοικονομικοί δείκτες: Εξηγήστε πώς ο πληθωρισμός και η ανεργία επηρεάζουν τα νοικοκυριά και τις μικρές επιχειρήσεις.</w:t>
      </w:r>
    </w:p>
    <w:p w:rsidR="00046687" w:rsidRPr="00046687" w:rsidRDefault="00046687" w:rsidP="00046687">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Δημόσια οικονομικά: Παρουσιάστε ένα παράδειγμα άμεσου φόρου, ένα παράδειγμα έμμεσου φόρου και τον ρόλο τους στη χρηματοδότηση του κράτους.</w:t>
      </w:r>
    </w:p>
    <w:p w:rsidR="00046687" w:rsidRPr="00046687" w:rsidRDefault="00046687" w:rsidP="00046687">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046687">
        <w:rPr>
          <w:rFonts w:ascii="Times New Roman" w:eastAsia="Times New Roman" w:hAnsi="Times New Roman" w:cs="Times New Roman"/>
          <w:sz w:val="24"/>
          <w:szCs w:val="24"/>
        </w:rPr>
        <w:t>Τελικό project: Δημιουργήστε ένα υποθετικό μικρό φοροτεχνικό γραφείο και παρουσιάστε τις οικονομικές αποφάσεις του, τα κόστη, τα έσοδα, την παραγωγικότητα και τις επιπτώσεις που μπορεί να έχει μια οικονομική ύφεση στη λειτουργία του.</w:t>
      </w:r>
    </w:p>
    <w:p w:rsidR="00F67B9B" w:rsidRDefault="00F67B9B"/>
    <w:sectPr w:rsidR="00F67B9B">
      <w:footerReference w:type="default" r:id="rId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7B9B" w:rsidRDefault="00F67B9B" w:rsidP="00DB79AB">
      <w:pPr>
        <w:spacing w:after="0" w:line="240" w:lineRule="auto"/>
      </w:pPr>
      <w:r>
        <w:separator/>
      </w:r>
    </w:p>
  </w:endnote>
  <w:endnote w:type="continuationSeparator" w:id="1">
    <w:p w:rsidR="00F67B9B" w:rsidRDefault="00F67B9B" w:rsidP="00DB79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9AB" w:rsidRDefault="00DB79AB">
    <w:pPr>
      <w:pStyle w:val="a4"/>
    </w:pPr>
    <w:r>
      <w:t>ΚΩΤΣΙΟΠΟΥΛΟΥ ΛΕΝΑ</w:t>
    </w:r>
    <w:r>
      <w:ptab w:relativeTo="margin" w:alignment="center" w:leader="none"/>
    </w:r>
    <w:r>
      <w:t>ΟΙΚΟΝΟΜΟΛΟΓΟΣ</w:t>
    </w:r>
    <w:r>
      <w:ptab w:relativeTo="margin" w:alignment="right" w:leader="none"/>
    </w:r>
    <w:r>
      <w:t>ΟΚΤΩΒΡΙΟΣ 2026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7B9B" w:rsidRDefault="00F67B9B" w:rsidP="00DB79AB">
      <w:pPr>
        <w:spacing w:after="0" w:line="240" w:lineRule="auto"/>
      </w:pPr>
      <w:r>
        <w:separator/>
      </w:r>
    </w:p>
  </w:footnote>
  <w:footnote w:type="continuationSeparator" w:id="1">
    <w:p w:rsidR="00F67B9B" w:rsidRDefault="00F67B9B" w:rsidP="00DB79A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C4CE2"/>
    <w:multiLevelType w:val="multilevel"/>
    <w:tmpl w:val="9086F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E174FE"/>
    <w:multiLevelType w:val="multilevel"/>
    <w:tmpl w:val="E7AEA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852EC2"/>
    <w:multiLevelType w:val="multilevel"/>
    <w:tmpl w:val="1F1E1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AA3E24"/>
    <w:multiLevelType w:val="multilevel"/>
    <w:tmpl w:val="59B4A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D91212"/>
    <w:multiLevelType w:val="multilevel"/>
    <w:tmpl w:val="DADCE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AE7D40"/>
    <w:multiLevelType w:val="multilevel"/>
    <w:tmpl w:val="979EF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1CA26B8"/>
    <w:multiLevelType w:val="multilevel"/>
    <w:tmpl w:val="14E26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46D412C"/>
    <w:multiLevelType w:val="multilevel"/>
    <w:tmpl w:val="F7889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58544D9"/>
    <w:multiLevelType w:val="multilevel"/>
    <w:tmpl w:val="DB40A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69C2074"/>
    <w:multiLevelType w:val="multilevel"/>
    <w:tmpl w:val="752C9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92B40A8"/>
    <w:multiLevelType w:val="multilevel"/>
    <w:tmpl w:val="74322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B594BF2"/>
    <w:multiLevelType w:val="multilevel"/>
    <w:tmpl w:val="90883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D631B30"/>
    <w:multiLevelType w:val="multilevel"/>
    <w:tmpl w:val="7786B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1BC7469"/>
    <w:multiLevelType w:val="multilevel"/>
    <w:tmpl w:val="7B8E6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4947107"/>
    <w:multiLevelType w:val="multilevel"/>
    <w:tmpl w:val="B804E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8963D62"/>
    <w:multiLevelType w:val="multilevel"/>
    <w:tmpl w:val="56CE7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FC0171A"/>
    <w:multiLevelType w:val="multilevel"/>
    <w:tmpl w:val="D5420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1DC76ED"/>
    <w:multiLevelType w:val="multilevel"/>
    <w:tmpl w:val="7966A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22332E8"/>
    <w:multiLevelType w:val="multilevel"/>
    <w:tmpl w:val="6BB2E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47A6945"/>
    <w:multiLevelType w:val="multilevel"/>
    <w:tmpl w:val="A544B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4E04627"/>
    <w:multiLevelType w:val="multilevel"/>
    <w:tmpl w:val="F3268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C7935A8"/>
    <w:multiLevelType w:val="multilevel"/>
    <w:tmpl w:val="4AA86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EC01C52"/>
    <w:multiLevelType w:val="multilevel"/>
    <w:tmpl w:val="7B9EF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9632884"/>
    <w:multiLevelType w:val="multilevel"/>
    <w:tmpl w:val="036C9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9B14DDA"/>
    <w:multiLevelType w:val="multilevel"/>
    <w:tmpl w:val="E0140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DC0005B"/>
    <w:multiLevelType w:val="multilevel"/>
    <w:tmpl w:val="B0F89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F430D3B"/>
    <w:multiLevelType w:val="multilevel"/>
    <w:tmpl w:val="9934E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F5C3DDC"/>
    <w:multiLevelType w:val="multilevel"/>
    <w:tmpl w:val="B5449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16C598A"/>
    <w:multiLevelType w:val="multilevel"/>
    <w:tmpl w:val="725A6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6EF4918"/>
    <w:multiLevelType w:val="multilevel"/>
    <w:tmpl w:val="E02A6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7825AD2"/>
    <w:multiLevelType w:val="multilevel"/>
    <w:tmpl w:val="EB768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CE20C0A"/>
    <w:multiLevelType w:val="multilevel"/>
    <w:tmpl w:val="40148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4846620"/>
    <w:multiLevelType w:val="multilevel"/>
    <w:tmpl w:val="72EE9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49D359F"/>
    <w:multiLevelType w:val="multilevel"/>
    <w:tmpl w:val="9614E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55D7E6C"/>
    <w:multiLevelType w:val="multilevel"/>
    <w:tmpl w:val="99504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5BF0AF4"/>
    <w:multiLevelType w:val="multilevel"/>
    <w:tmpl w:val="D2CC7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C5C4A09"/>
    <w:multiLevelType w:val="multilevel"/>
    <w:tmpl w:val="E02A7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0A711AB"/>
    <w:multiLevelType w:val="multilevel"/>
    <w:tmpl w:val="E23EE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13A1B38"/>
    <w:multiLevelType w:val="multilevel"/>
    <w:tmpl w:val="B0D0C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8E0036D"/>
    <w:multiLevelType w:val="multilevel"/>
    <w:tmpl w:val="5BA09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A5739D8"/>
    <w:multiLevelType w:val="multilevel"/>
    <w:tmpl w:val="98383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F064C14"/>
    <w:multiLevelType w:val="multilevel"/>
    <w:tmpl w:val="A4329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18"/>
  </w:num>
  <w:num w:numId="3">
    <w:abstractNumId w:val="19"/>
  </w:num>
  <w:num w:numId="4">
    <w:abstractNumId w:val="8"/>
  </w:num>
  <w:num w:numId="5">
    <w:abstractNumId w:val="17"/>
  </w:num>
  <w:num w:numId="6">
    <w:abstractNumId w:val="10"/>
  </w:num>
  <w:num w:numId="7">
    <w:abstractNumId w:val="12"/>
  </w:num>
  <w:num w:numId="8">
    <w:abstractNumId w:val="11"/>
  </w:num>
  <w:num w:numId="9">
    <w:abstractNumId w:val="28"/>
  </w:num>
  <w:num w:numId="10">
    <w:abstractNumId w:val="24"/>
  </w:num>
  <w:num w:numId="11">
    <w:abstractNumId w:val="21"/>
  </w:num>
  <w:num w:numId="12">
    <w:abstractNumId w:val="25"/>
  </w:num>
  <w:num w:numId="13">
    <w:abstractNumId w:val="26"/>
  </w:num>
  <w:num w:numId="14">
    <w:abstractNumId w:val="20"/>
  </w:num>
  <w:num w:numId="15">
    <w:abstractNumId w:val="7"/>
  </w:num>
  <w:num w:numId="16">
    <w:abstractNumId w:val="39"/>
  </w:num>
  <w:num w:numId="17">
    <w:abstractNumId w:val="3"/>
  </w:num>
  <w:num w:numId="18">
    <w:abstractNumId w:val="4"/>
  </w:num>
  <w:num w:numId="19">
    <w:abstractNumId w:val="2"/>
  </w:num>
  <w:num w:numId="20">
    <w:abstractNumId w:val="22"/>
  </w:num>
  <w:num w:numId="21">
    <w:abstractNumId w:val="1"/>
  </w:num>
  <w:num w:numId="22">
    <w:abstractNumId w:val="33"/>
  </w:num>
  <w:num w:numId="23">
    <w:abstractNumId w:val="36"/>
  </w:num>
  <w:num w:numId="24">
    <w:abstractNumId w:val="16"/>
  </w:num>
  <w:num w:numId="25">
    <w:abstractNumId w:val="40"/>
  </w:num>
  <w:num w:numId="26">
    <w:abstractNumId w:val="6"/>
  </w:num>
  <w:num w:numId="27">
    <w:abstractNumId w:val="37"/>
  </w:num>
  <w:num w:numId="28">
    <w:abstractNumId w:val="38"/>
  </w:num>
  <w:num w:numId="29">
    <w:abstractNumId w:val="5"/>
  </w:num>
  <w:num w:numId="30">
    <w:abstractNumId w:val="15"/>
  </w:num>
  <w:num w:numId="31">
    <w:abstractNumId w:val="41"/>
  </w:num>
  <w:num w:numId="32">
    <w:abstractNumId w:val="23"/>
  </w:num>
  <w:num w:numId="33">
    <w:abstractNumId w:val="27"/>
  </w:num>
  <w:num w:numId="34">
    <w:abstractNumId w:val="9"/>
  </w:num>
  <w:num w:numId="35">
    <w:abstractNumId w:val="0"/>
  </w:num>
  <w:num w:numId="36">
    <w:abstractNumId w:val="34"/>
  </w:num>
  <w:num w:numId="37">
    <w:abstractNumId w:val="32"/>
  </w:num>
  <w:num w:numId="38">
    <w:abstractNumId w:val="13"/>
  </w:num>
  <w:num w:numId="39">
    <w:abstractNumId w:val="14"/>
  </w:num>
  <w:num w:numId="40">
    <w:abstractNumId w:val="30"/>
  </w:num>
  <w:num w:numId="41">
    <w:abstractNumId w:val="35"/>
  </w:num>
  <w:num w:numId="42">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defaultTabStop w:val="720"/>
  <w:characterSpacingControl w:val="doNotCompress"/>
  <w:footnotePr>
    <w:footnote w:id="0"/>
    <w:footnote w:id="1"/>
  </w:footnotePr>
  <w:endnotePr>
    <w:endnote w:id="0"/>
    <w:endnote w:id="1"/>
  </w:endnotePr>
  <w:compat>
    <w:useFELayout/>
  </w:compat>
  <w:rsids>
    <w:rsidRoot w:val="00046687"/>
    <w:rsid w:val="00046687"/>
    <w:rsid w:val="00B442E1"/>
    <w:rsid w:val="00DB79AB"/>
    <w:rsid w:val="00F67B9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Char"/>
    <w:uiPriority w:val="9"/>
    <w:qFormat/>
    <w:rsid w:val="0004668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Char"/>
    <w:uiPriority w:val="9"/>
    <w:qFormat/>
    <w:rsid w:val="0004668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Char"/>
    <w:uiPriority w:val="9"/>
    <w:qFormat/>
    <w:rsid w:val="0004668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46687"/>
    <w:rPr>
      <w:rFonts w:ascii="Times New Roman" w:eastAsia="Times New Roman" w:hAnsi="Times New Roman" w:cs="Times New Roman"/>
      <w:b/>
      <w:bCs/>
      <w:kern w:val="36"/>
      <w:sz w:val="48"/>
      <w:szCs w:val="48"/>
    </w:rPr>
  </w:style>
  <w:style w:type="character" w:customStyle="1" w:styleId="2Char">
    <w:name w:val="Επικεφαλίδα 2 Char"/>
    <w:basedOn w:val="a0"/>
    <w:link w:val="2"/>
    <w:uiPriority w:val="9"/>
    <w:rsid w:val="00046687"/>
    <w:rPr>
      <w:rFonts w:ascii="Times New Roman" w:eastAsia="Times New Roman" w:hAnsi="Times New Roman" w:cs="Times New Roman"/>
      <w:b/>
      <w:bCs/>
      <w:sz w:val="36"/>
      <w:szCs w:val="36"/>
    </w:rPr>
  </w:style>
  <w:style w:type="character" w:customStyle="1" w:styleId="3Char">
    <w:name w:val="Επικεφαλίδα 3 Char"/>
    <w:basedOn w:val="a0"/>
    <w:link w:val="3"/>
    <w:uiPriority w:val="9"/>
    <w:rsid w:val="00046687"/>
    <w:rPr>
      <w:rFonts w:ascii="Times New Roman" w:eastAsia="Times New Roman" w:hAnsi="Times New Roman" w:cs="Times New Roman"/>
      <w:b/>
      <w:bCs/>
      <w:sz w:val="27"/>
      <w:szCs w:val="27"/>
    </w:rPr>
  </w:style>
  <w:style w:type="paragraph" w:styleId="Web">
    <w:name w:val="Normal (Web)"/>
    <w:basedOn w:val="a"/>
    <w:uiPriority w:val="99"/>
    <w:semiHidden/>
    <w:unhideWhenUsed/>
    <w:rsid w:val="00046687"/>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header"/>
    <w:basedOn w:val="a"/>
    <w:link w:val="Char"/>
    <w:uiPriority w:val="99"/>
    <w:semiHidden/>
    <w:unhideWhenUsed/>
    <w:rsid w:val="00DB79AB"/>
    <w:pPr>
      <w:tabs>
        <w:tab w:val="center" w:pos="4153"/>
        <w:tab w:val="right" w:pos="8306"/>
      </w:tabs>
      <w:spacing w:after="0" w:line="240" w:lineRule="auto"/>
    </w:pPr>
  </w:style>
  <w:style w:type="character" w:customStyle="1" w:styleId="Char">
    <w:name w:val="Κεφαλίδα Char"/>
    <w:basedOn w:val="a0"/>
    <w:link w:val="a3"/>
    <w:uiPriority w:val="99"/>
    <w:semiHidden/>
    <w:rsid w:val="00DB79AB"/>
  </w:style>
  <w:style w:type="paragraph" w:styleId="a4">
    <w:name w:val="footer"/>
    <w:basedOn w:val="a"/>
    <w:link w:val="Char0"/>
    <w:uiPriority w:val="99"/>
    <w:semiHidden/>
    <w:unhideWhenUsed/>
    <w:rsid w:val="00DB79AB"/>
    <w:pPr>
      <w:tabs>
        <w:tab w:val="center" w:pos="4153"/>
        <w:tab w:val="right" w:pos="8306"/>
      </w:tabs>
      <w:spacing w:after="0" w:line="240" w:lineRule="auto"/>
    </w:pPr>
  </w:style>
  <w:style w:type="character" w:customStyle="1" w:styleId="Char0">
    <w:name w:val="Υποσέλιδο Char"/>
    <w:basedOn w:val="a0"/>
    <w:link w:val="a4"/>
    <w:uiPriority w:val="99"/>
    <w:semiHidden/>
    <w:rsid w:val="00DB79AB"/>
  </w:style>
  <w:style w:type="paragraph" w:styleId="a5">
    <w:name w:val="Balloon Text"/>
    <w:basedOn w:val="a"/>
    <w:link w:val="Char1"/>
    <w:uiPriority w:val="99"/>
    <w:semiHidden/>
    <w:unhideWhenUsed/>
    <w:rsid w:val="00DB79AB"/>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DB79A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27542396">
      <w:bodyDiv w:val="1"/>
      <w:marLeft w:val="0"/>
      <w:marRight w:val="0"/>
      <w:marTop w:val="0"/>
      <w:marBottom w:val="0"/>
      <w:divBdr>
        <w:top w:val="none" w:sz="0" w:space="0" w:color="auto"/>
        <w:left w:val="none" w:sz="0" w:space="0" w:color="auto"/>
        <w:bottom w:val="none" w:sz="0" w:space="0" w:color="auto"/>
        <w:right w:val="none" w:sz="0" w:space="0" w:color="auto"/>
      </w:divBdr>
    </w:div>
    <w:div w:id="1943686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35</Pages>
  <Words>7808</Words>
  <Characters>42167</Characters>
  <Application>Microsoft Office Word</Application>
  <DocSecurity>0</DocSecurity>
  <Lines>351</Lines>
  <Paragraphs>99</Paragraphs>
  <ScaleCrop>false</ScaleCrop>
  <Company/>
  <LinksUpToDate>false</LinksUpToDate>
  <CharactersWithSpaces>49876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2026-10-13T08:54:00Z</dcterms:created>
  <dcterms:modified xsi:type="dcterms:W3CDTF">2026-10-13T08:54:00Z</dcterms:modified>
</cp:coreProperties>
</file>