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79E" w:rsidRPr="000B379E" w:rsidRDefault="000B379E" w:rsidP="000B379E">
      <w:pPr>
        <w:spacing w:after="60" w:line="240" w:lineRule="auto"/>
        <w:outlineLvl w:val="0"/>
        <w:rPr>
          <w:rFonts w:ascii="Helvetica" w:eastAsia="Times New Roman" w:hAnsi="Helvetica" w:cs="Helvetica"/>
          <w:b/>
          <w:bCs/>
          <w:caps/>
          <w:spacing w:val="24"/>
          <w:kern w:val="36"/>
          <w:sz w:val="48"/>
          <w:szCs w:val="48"/>
          <w:lang w:eastAsia="el-GR"/>
        </w:rPr>
      </w:pPr>
      <w:r w:rsidRPr="000B379E">
        <w:rPr>
          <w:rFonts w:ascii="Helvetica" w:eastAsia="Times New Roman" w:hAnsi="Helvetica" w:cs="Helvetica"/>
          <w:b/>
          <w:bCs/>
          <w:caps/>
          <w:spacing w:val="24"/>
          <w:kern w:val="36"/>
          <w:sz w:val="48"/>
          <w:szCs w:val="48"/>
          <w:lang w:eastAsia="el-GR"/>
        </w:rPr>
        <w:t>ΖΑΚ-ΛΟΥΙ ΝΤΑΒΙΝΤ, “ΕΝΑ ΜΟΝΑΔΙΚΟ ΜΙΓΜΑ ΡΕΑΛΙΣΜΟΥ ΚΑΙ ΕΞΙΔΑΝΙΚΕΥΣΗΣ”</w:t>
      </w:r>
    </w:p>
    <w:p w:rsidR="000B379E" w:rsidRPr="000B379E" w:rsidRDefault="000B379E" w:rsidP="000B379E">
      <w:pPr>
        <w:spacing w:after="0" w:line="240" w:lineRule="auto"/>
        <w:rPr>
          <w:rFonts w:ascii="Times New Roman" w:eastAsia="Times New Roman" w:hAnsi="Times New Roman" w:cs="Times New Roman"/>
          <w:color w:val="AAAAAA"/>
          <w:sz w:val="24"/>
          <w:szCs w:val="24"/>
          <w:lang w:eastAsia="el-GR"/>
        </w:rPr>
      </w:pPr>
      <w:bookmarkStart w:id="0" w:name="_GoBack"/>
      <w:bookmarkEnd w:id="0"/>
      <w:r w:rsidRPr="000B379E">
        <w:rPr>
          <w:rFonts w:ascii="Times New Roman" w:eastAsia="Times New Roman" w:hAnsi="Times New Roman" w:cs="Times New Roman"/>
          <w:color w:val="AAAAAA"/>
          <w:sz w:val="24"/>
          <w:szCs w:val="24"/>
          <w:lang w:eastAsia="el-GR"/>
        </w:rPr>
        <w:t xml:space="preserve"> </w:t>
      </w:r>
    </w:p>
    <w:p w:rsidR="000B379E" w:rsidRPr="000B379E" w:rsidRDefault="000B379E" w:rsidP="000B379E">
      <w:pPr>
        <w:shd w:val="clear" w:color="auto" w:fill="FFFFFF"/>
        <w:spacing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noProof/>
          <w:color w:val="333333"/>
          <w:sz w:val="24"/>
          <w:szCs w:val="24"/>
          <w:lang w:eastAsia="el-GR"/>
        </w:rPr>
        <w:drawing>
          <wp:inline distT="0" distB="0" distL="0" distR="0" wp14:anchorId="476D04A2" wp14:editId="5B8CB56A">
            <wp:extent cx="1935480" cy="2446020"/>
            <wp:effectExtent l="0" t="0" r="7620" b="0"/>
            <wp:docPr id="8" name="Εικόνα 8" descr="https://sp-ao.shortpixel.ai/client/to_auto,q_glossy,ret_img,w_203,h_257/http:/dromospoihshs.gr/wp-content/uploads/2019/08/7af9b-jacques-louis_david_-_self_portrait_1794_80_5x64_1cm_louvre_museum_inv_3705.8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ao.shortpixel.ai/client/to_auto,q_glossy,ret_img,w_203,h_257/http:/dromospoihshs.gr/wp-content/uploads/2019/08/7af9b-jacques-louis_david_-_self_portrait_1794_80_5x64_1cm_louvre_museum_inv_3705.800x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35480" cy="2446020"/>
                    </a:xfrm>
                    <a:prstGeom prst="rect">
                      <a:avLst/>
                    </a:prstGeom>
                    <a:noFill/>
                    <a:ln>
                      <a:noFill/>
                    </a:ln>
                  </pic:spPr>
                </pic:pic>
              </a:graphicData>
            </a:graphic>
          </wp:inline>
        </w:drawing>
      </w:r>
      <w:r w:rsidRPr="000B379E">
        <w:rPr>
          <w:rFonts w:ascii="Helvetica" w:eastAsia="Times New Roman" w:hAnsi="Helvetica" w:cs="Helvetica"/>
          <w:b/>
          <w:bCs/>
          <w:i/>
          <w:iCs/>
          <w:color w:val="333333"/>
          <w:sz w:val="24"/>
          <w:szCs w:val="24"/>
          <w:lang w:eastAsia="el-GR"/>
        </w:rPr>
        <w:t>Αυτοπροσωπογραφία </w:t>
      </w:r>
      <w:r w:rsidRPr="000B379E">
        <w:rPr>
          <w:rFonts w:ascii="Helvetica" w:eastAsia="Times New Roman" w:hAnsi="Helvetica" w:cs="Helvetica"/>
          <w:i/>
          <w:iCs/>
          <w:color w:val="333333"/>
          <w:sz w:val="24"/>
          <w:szCs w:val="24"/>
          <w:lang w:eastAsia="el-GR"/>
        </w:rPr>
        <w:t>(1794)</w:t>
      </w:r>
      <w:r w:rsidRPr="000B379E">
        <w:rPr>
          <w:rFonts w:ascii="Helvetica" w:eastAsia="Times New Roman" w:hAnsi="Helvetica" w:cs="Helvetica"/>
          <w:i/>
          <w:iCs/>
          <w:color w:val="333333"/>
          <w:sz w:val="24"/>
          <w:szCs w:val="24"/>
          <w:lang w:eastAsia="el-GR"/>
        </w:rPr>
        <w:br/>
        <w:t>Μουσείο Λούβρου</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Σαν σήμερα το 1748 γεννιέται στο Παρίσι ο </w:t>
      </w:r>
      <w:r w:rsidRPr="000B379E">
        <w:rPr>
          <w:rFonts w:ascii="Helvetica" w:eastAsia="Times New Roman" w:hAnsi="Helvetica" w:cs="Helvetica"/>
          <w:b/>
          <w:bCs/>
          <w:color w:val="333333"/>
          <w:sz w:val="24"/>
          <w:szCs w:val="24"/>
          <w:lang w:eastAsia="el-GR"/>
        </w:rPr>
        <w:t xml:space="preserve">Ζακ-Λουί </w:t>
      </w:r>
      <w:proofErr w:type="spellStart"/>
      <w:r w:rsidRPr="000B379E">
        <w:rPr>
          <w:rFonts w:ascii="Helvetica" w:eastAsia="Times New Roman" w:hAnsi="Helvetica" w:cs="Helvetica"/>
          <w:b/>
          <w:bCs/>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ο οποίος συχνά αναφέρεται και ως </w:t>
      </w:r>
      <w:proofErr w:type="spellStart"/>
      <w:r w:rsidRPr="000B379E">
        <w:rPr>
          <w:rFonts w:ascii="Helvetica" w:eastAsia="Times New Roman" w:hAnsi="Helvetica" w:cs="Helvetica"/>
          <w:b/>
          <w:bCs/>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και ήταν σπουδαίος Γάλλος ζωγράφος. Ο </w:t>
      </w:r>
      <w:proofErr w:type="spellStart"/>
      <w:r w:rsidRPr="000B379E">
        <w:rPr>
          <w:rFonts w:ascii="Helvetica" w:eastAsia="Times New Roman" w:hAnsi="Helvetica" w:cs="Helvetica"/>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έζησε ανάμεσα σε δύο αιώνες, το 18ο αι. (γεννήθηκε το 1748 στο Παρίσι) και το 19ο αι. (πέθανε το 1825 στις Βρυξέλλες) και έτσι στις αρχές του 19ου αι. θεωρείται πως ήταν ο σημαντικότερος ίσως εκπρόσωπος της γαλλικής ζωγραφικής. </w:t>
      </w:r>
      <w:r w:rsidRPr="000B379E">
        <w:rPr>
          <w:rFonts w:ascii="Helvetica" w:eastAsia="Times New Roman" w:hAnsi="Helvetica" w:cs="Helvetica"/>
          <w:i/>
          <w:iCs/>
          <w:color w:val="333333"/>
          <w:sz w:val="24"/>
          <w:szCs w:val="24"/>
          <w:lang w:eastAsia="el-GR"/>
        </w:rPr>
        <w:t xml:space="preserve">Ο ζωγράφος </w:t>
      </w:r>
      <w:proofErr w:type="spellStart"/>
      <w:r w:rsidRPr="000B379E">
        <w:rPr>
          <w:rFonts w:ascii="Helvetica" w:eastAsia="Times New Roman" w:hAnsi="Helvetica" w:cs="Helvetica"/>
          <w:i/>
          <w:iCs/>
          <w:color w:val="333333"/>
          <w:sz w:val="24"/>
          <w:szCs w:val="24"/>
          <w:lang w:eastAsia="el-GR"/>
        </w:rPr>
        <w:t>Ντελακρουά</w:t>
      </w:r>
      <w:proofErr w:type="spellEnd"/>
      <w:r w:rsidRPr="000B379E">
        <w:rPr>
          <w:rFonts w:ascii="Helvetica" w:eastAsia="Times New Roman" w:hAnsi="Helvetica" w:cs="Helvetica"/>
          <w:i/>
          <w:iCs/>
          <w:color w:val="333333"/>
          <w:sz w:val="24"/>
          <w:szCs w:val="24"/>
          <w:lang w:eastAsia="el-GR"/>
        </w:rPr>
        <w:t xml:space="preserve"> είπε για το </w:t>
      </w:r>
      <w:proofErr w:type="spellStart"/>
      <w:r w:rsidRPr="000B379E">
        <w:rPr>
          <w:rFonts w:ascii="Helvetica" w:eastAsia="Times New Roman" w:hAnsi="Helvetica" w:cs="Helvetica"/>
          <w:i/>
          <w:iCs/>
          <w:color w:val="333333"/>
          <w:sz w:val="24"/>
          <w:szCs w:val="24"/>
          <w:lang w:eastAsia="el-GR"/>
        </w:rPr>
        <w:t>Νταβίντ</w:t>
      </w:r>
      <w:proofErr w:type="spellEnd"/>
      <w:r w:rsidRPr="000B379E">
        <w:rPr>
          <w:rFonts w:ascii="Helvetica" w:eastAsia="Times New Roman" w:hAnsi="Helvetica" w:cs="Helvetica"/>
          <w:i/>
          <w:iCs/>
          <w:color w:val="333333"/>
          <w:sz w:val="24"/>
          <w:szCs w:val="24"/>
          <w:lang w:eastAsia="el-GR"/>
        </w:rPr>
        <w:t xml:space="preserve"> πως αποτελεί </w:t>
      </w:r>
      <w:r w:rsidRPr="000B379E">
        <w:rPr>
          <w:rFonts w:ascii="Helvetica" w:eastAsia="Times New Roman" w:hAnsi="Helvetica" w:cs="Helvetica"/>
          <w:color w:val="333333"/>
          <w:sz w:val="24"/>
          <w:szCs w:val="24"/>
          <w:lang w:eastAsia="el-GR"/>
        </w:rPr>
        <w:t>“ένα μοναδικό μίγμα ρεαλισμού και εξιδανίκευσης”. Υπήρξε ενεργός υποστηρικτής της Γαλλικής επανάστασης, είχε δε φυλακιστεί για πολιτικούς λόγους. Όταν ήταν εννέα χρονών ο πατέρας του σκοτώθηκε σε μονομαχία.</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 xml:space="preserve">Ο </w:t>
      </w:r>
      <w:proofErr w:type="spellStart"/>
      <w:r w:rsidRPr="000B379E">
        <w:rPr>
          <w:rFonts w:ascii="Helvetica" w:eastAsia="Times New Roman" w:hAnsi="Helvetica" w:cs="Helvetica"/>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ακολουθούσε τη </w:t>
      </w:r>
      <w:r w:rsidRPr="000B379E">
        <w:rPr>
          <w:rFonts w:ascii="Helvetica" w:eastAsia="Times New Roman" w:hAnsi="Helvetica" w:cs="Helvetica"/>
          <w:i/>
          <w:iCs/>
          <w:color w:val="333333"/>
          <w:sz w:val="24"/>
          <w:szCs w:val="24"/>
          <w:lang w:eastAsia="el-GR"/>
        </w:rPr>
        <w:t>νεοκλασική τεχνοτροπία</w:t>
      </w:r>
      <w:r w:rsidRPr="000B379E">
        <w:rPr>
          <w:rFonts w:ascii="Helvetica" w:eastAsia="Times New Roman" w:hAnsi="Helvetica" w:cs="Helvetica"/>
          <w:color w:val="333333"/>
          <w:sz w:val="24"/>
          <w:szCs w:val="24"/>
          <w:lang w:eastAsia="el-GR"/>
        </w:rPr>
        <w:t>, αντλώντας τα θέματά του από την κλασική εποχή. Στη Γαλλία στα νεανικά του χρόνια κυριαρχούσε η τεχνοτροπία του ροκοκό, την οποία αγνόησε. Στην Ιταλία που έμεινε πέντε χρόνια μελετούσε και σκιτσάριζε τα κλασικά έργα των αρχαίων, ενώ δέχτηκε επιδράσεις από το ρεαλισμό του Ιταλού </w:t>
      </w:r>
      <w:proofErr w:type="spellStart"/>
      <w:r w:rsidRPr="000B379E">
        <w:rPr>
          <w:rFonts w:ascii="Helvetica" w:eastAsia="Times New Roman" w:hAnsi="Helvetica" w:cs="Helvetica"/>
          <w:color w:val="333333"/>
          <w:sz w:val="24"/>
          <w:szCs w:val="24"/>
          <w:lang w:eastAsia="el-GR"/>
        </w:rPr>
        <w:t>Καραβάτζιο</w:t>
      </w:r>
      <w:proofErr w:type="spellEnd"/>
      <w:r w:rsidRPr="000B379E">
        <w:rPr>
          <w:rFonts w:ascii="Helvetica" w:eastAsia="Times New Roman" w:hAnsi="Helvetica" w:cs="Helvetica"/>
          <w:color w:val="333333"/>
          <w:sz w:val="24"/>
          <w:szCs w:val="24"/>
          <w:lang w:eastAsia="el-GR"/>
        </w:rPr>
        <w:t>, αλλά και από τη χρήση του χρώματος των Φλαμανδών ζωγράφων.</w:t>
      </w:r>
    </w:p>
    <w:p w:rsidR="000B379E" w:rsidRPr="000B379E" w:rsidRDefault="000B379E" w:rsidP="000B379E">
      <w:pPr>
        <w:shd w:val="clear" w:color="auto" w:fill="FFFFFF"/>
        <w:spacing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noProof/>
          <w:color w:val="333333"/>
          <w:sz w:val="24"/>
          <w:szCs w:val="24"/>
          <w:lang w:eastAsia="el-GR"/>
        </w:rPr>
        <w:lastRenderedPageBreak/>
        <w:drawing>
          <wp:inline distT="0" distB="0" distL="0" distR="0" wp14:anchorId="3C579C7C" wp14:editId="0975347D">
            <wp:extent cx="4411980" cy="2856230"/>
            <wp:effectExtent l="0" t="0" r="7620" b="1270"/>
            <wp:docPr id="9" name="Εικόνα 9" descr="https://sp-ao.shortpixel.ai/client/to_auto,q_glossy,ret_img,w_463,h_300/http:/dromospoihshs.gr/wp-content/uploads/2019/08/57c4e-1787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ao.shortpixel.ai/client/to_auto,q_glossy,ret_img,w_463,h_300/http:/dromospoihshs.gr/wp-content/uploads/2019/08/57c4e-17872b2528225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1980" cy="2856230"/>
                    </a:xfrm>
                    <a:prstGeom prst="rect">
                      <a:avLst/>
                    </a:prstGeom>
                    <a:noFill/>
                    <a:ln>
                      <a:noFill/>
                    </a:ln>
                  </pic:spPr>
                </pic:pic>
              </a:graphicData>
            </a:graphic>
          </wp:inline>
        </w:drawing>
      </w:r>
      <w:r w:rsidRPr="000B379E">
        <w:rPr>
          <w:rFonts w:ascii="Helvetica" w:eastAsia="Times New Roman" w:hAnsi="Helvetica" w:cs="Helvetica"/>
          <w:b/>
          <w:bCs/>
          <w:i/>
          <w:iCs/>
          <w:color w:val="333333"/>
          <w:sz w:val="24"/>
          <w:szCs w:val="24"/>
          <w:lang w:eastAsia="el-GR"/>
        </w:rPr>
        <w:t>Ο θάνατος του Σωκράτη</w:t>
      </w:r>
      <w:r w:rsidRPr="000B379E">
        <w:rPr>
          <w:rFonts w:ascii="Helvetica" w:eastAsia="Times New Roman" w:hAnsi="Helvetica" w:cs="Helvetica"/>
          <w:i/>
          <w:iCs/>
          <w:color w:val="333333"/>
          <w:sz w:val="24"/>
          <w:szCs w:val="24"/>
          <w:lang w:eastAsia="el-GR"/>
        </w:rPr>
        <w:t> (1787)</w:t>
      </w:r>
      <w:r w:rsidRPr="000B379E">
        <w:rPr>
          <w:rFonts w:ascii="Helvetica" w:eastAsia="Times New Roman" w:hAnsi="Helvetica" w:cs="Helvetica"/>
          <w:i/>
          <w:iCs/>
          <w:color w:val="333333"/>
          <w:sz w:val="24"/>
          <w:szCs w:val="24"/>
          <w:lang w:eastAsia="el-GR"/>
        </w:rPr>
        <w:br/>
        <w:t>Μητροπολιτικό Μουσείο Τέχνης Νέας Υόρκης</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Σπούδασε την τέχνη του για ένα διάστημα στη Ιταλία, όπου ήρθε σε επαφή με τους παραδοσιακούς συγγραφείς και τις τέχνες της Αναγέννησης. Το 1787 ζωγράφισε τον </w:t>
      </w:r>
      <w:r w:rsidRPr="000B379E">
        <w:rPr>
          <w:rFonts w:ascii="Helvetica" w:eastAsia="Times New Roman" w:hAnsi="Helvetica" w:cs="Helvetica"/>
          <w:b/>
          <w:bCs/>
          <w:i/>
          <w:iCs/>
          <w:color w:val="333333"/>
          <w:sz w:val="24"/>
          <w:szCs w:val="24"/>
          <w:lang w:eastAsia="el-GR"/>
        </w:rPr>
        <w:t>“Θάνατο του Σωκράτη”</w:t>
      </w:r>
      <w:r w:rsidRPr="000B379E">
        <w:rPr>
          <w:rFonts w:ascii="Helvetica" w:eastAsia="Times New Roman" w:hAnsi="Helvetica" w:cs="Helvetica"/>
          <w:color w:val="333333"/>
          <w:sz w:val="24"/>
          <w:szCs w:val="24"/>
          <w:lang w:eastAsia="el-GR"/>
        </w:rPr>
        <w:t xml:space="preserve">, πίνακα στον οποίο απεικονίζεται ο Σωκράτης πριν πιει το κώνειο, περιτριγυρισμένος από τους δώδεκα μαθητές του. Ο </w:t>
      </w:r>
      <w:proofErr w:type="spellStart"/>
      <w:r w:rsidRPr="000B379E">
        <w:rPr>
          <w:rFonts w:ascii="Helvetica" w:eastAsia="Times New Roman" w:hAnsi="Helvetica" w:cs="Helvetica"/>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προσπαθεί να πετύχει συσχετισμό με τους δώδεκα μαθητές και το τελευταίο δείπνο του Ιησού Χριστού.</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 xml:space="preserve">Ο </w:t>
      </w:r>
      <w:proofErr w:type="spellStart"/>
      <w:r w:rsidRPr="000B379E">
        <w:rPr>
          <w:rFonts w:ascii="Helvetica" w:eastAsia="Times New Roman" w:hAnsi="Helvetica" w:cs="Helvetica"/>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ήταν δραστήριος καλλιτεχνικά κατά την περίοδο της Γαλλικής Επανάστασης, την οποία υποστήριζε. Με μια σειρά πολιτικών έργων του που παράγονται κατά την εξέλιξη της Γαλλικής Επανάστασης του 1789 έχει την πρόθεση να δώσει αξία στα δημοκρατικά ιδεώδη. Αποφεύγοντας την απροκάλυπτη και στείρα προπαγάνδα υποβάλλει στο θεατή το μήνυμα  με ένα συμβολικό και λεπτό τρόπο.</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 xml:space="preserve">Ο </w:t>
      </w:r>
      <w:proofErr w:type="spellStart"/>
      <w:r w:rsidRPr="000B379E">
        <w:rPr>
          <w:rFonts w:ascii="Helvetica" w:eastAsia="Times New Roman" w:hAnsi="Helvetica" w:cs="Helvetica"/>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έγινε οπαδός του σκληροπυρηνικού εκδικητή της δημοκρατίας, Μαξιμιλιανού Ροβεσπιέρου. Μάλιστα, ο </w:t>
      </w:r>
      <w:proofErr w:type="spellStart"/>
      <w:r w:rsidRPr="000B379E">
        <w:rPr>
          <w:rFonts w:ascii="Helvetica" w:eastAsia="Times New Roman" w:hAnsi="Helvetica" w:cs="Helvetica"/>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ψήφισε υπέρ της εκτέλεσης του Λουδοβίκου ΙΣΤ΄ που το δικαστήριο έκρινε ως προδότη της Γαλλίας.</w:t>
      </w:r>
    </w:p>
    <w:p w:rsidR="000B379E" w:rsidRPr="000B379E" w:rsidRDefault="000B379E" w:rsidP="000B379E">
      <w:pPr>
        <w:shd w:val="clear" w:color="auto" w:fill="FFFFFF"/>
        <w:spacing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noProof/>
          <w:color w:val="333333"/>
          <w:sz w:val="24"/>
          <w:szCs w:val="24"/>
          <w:lang w:eastAsia="el-GR"/>
        </w:rPr>
        <w:lastRenderedPageBreak/>
        <w:drawing>
          <wp:inline distT="0" distB="0" distL="0" distR="0" wp14:anchorId="081B0E87" wp14:editId="05F3409F">
            <wp:extent cx="4192270" cy="5248910"/>
            <wp:effectExtent l="0" t="0" r="0" b="8890"/>
            <wp:docPr id="10" name="Εικόνα 10" descr="https://sp-ao.shortpixel.ai/client/to_auto,q_glossy,ret_img,w_440,h_551/http:/dromospoihshs.gr/wp-content/uploads/2019/08/4f6d0-tmp73804734404965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p-ao.shortpixel.ai/client/to_auto,q_glossy,ret_img,w_440,h_551/http:/dromospoihshs.gr/wp-content/uploads/2019/08/4f6d0-tmp7380473440496517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2270" cy="5248910"/>
                    </a:xfrm>
                    <a:prstGeom prst="rect">
                      <a:avLst/>
                    </a:prstGeom>
                    <a:noFill/>
                    <a:ln>
                      <a:noFill/>
                    </a:ln>
                  </pic:spPr>
                </pic:pic>
              </a:graphicData>
            </a:graphic>
          </wp:inline>
        </w:drawing>
      </w:r>
      <w:r w:rsidRPr="000B379E">
        <w:rPr>
          <w:rFonts w:ascii="Helvetica" w:eastAsia="Times New Roman" w:hAnsi="Helvetica" w:cs="Helvetica"/>
          <w:b/>
          <w:bCs/>
          <w:i/>
          <w:iCs/>
          <w:color w:val="333333"/>
          <w:sz w:val="24"/>
          <w:szCs w:val="24"/>
          <w:lang w:eastAsia="el-GR"/>
        </w:rPr>
        <w:t xml:space="preserve">Ο θάνατος του </w:t>
      </w:r>
      <w:proofErr w:type="spellStart"/>
      <w:r w:rsidRPr="000B379E">
        <w:rPr>
          <w:rFonts w:ascii="Helvetica" w:eastAsia="Times New Roman" w:hAnsi="Helvetica" w:cs="Helvetica"/>
          <w:b/>
          <w:bCs/>
          <w:i/>
          <w:iCs/>
          <w:color w:val="333333"/>
          <w:sz w:val="24"/>
          <w:szCs w:val="24"/>
          <w:lang w:eastAsia="el-GR"/>
        </w:rPr>
        <w:t>Μαρά</w:t>
      </w:r>
      <w:proofErr w:type="spellEnd"/>
      <w:r w:rsidRPr="000B379E">
        <w:rPr>
          <w:rFonts w:ascii="Helvetica" w:eastAsia="Times New Roman" w:hAnsi="Helvetica" w:cs="Helvetica"/>
          <w:i/>
          <w:iCs/>
          <w:color w:val="333333"/>
          <w:sz w:val="24"/>
          <w:szCs w:val="24"/>
          <w:lang w:eastAsia="el-GR"/>
        </w:rPr>
        <w:t> (1793)</w:t>
      </w:r>
      <w:r w:rsidRPr="000B379E">
        <w:rPr>
          <w:rFonts w:ascii="Helvetica" w:eastAsia="Times New Roman" w:hAnsi="Helvetica" w:cs="Helvetica"/>
          <w:i/>
          <w:iCs/>
          <w:color w:val="333333"/>
          <w:sz w:val="24"/>
          <w:szCs w:val="24"/>
          <w:lang w:eastAsia="el-GR"/>
        </w:rPr>
        <w:br/>
        <w:t>Βασιλικό Μουσείο Καλών Τεχνών Βελγίου στις Βρυξέλλες</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    Από τα πιο γνωστά πολιτικά έργα του είναι ο </w:t>
      </w:r>
      <w:r w:rsidRPr="000B379E">
        <w:rPr>
          <w:rFonts w:ascii="Helvetica" w:eastAsia="Times New Roman" w:hAnsi="Helvetica" w:cs="Helvetica"/>
          <w:b/>
          <w:bCs/>
          <w:i/>
          <w:iCs/>
          <w:color w:val="333333"/>
          <w:sz w:val="24"/>
          <w:szCs w:val="24"/>
          <w:lang w:eastAsia="el-GR"/>
        </w:rPr>
        <w:t xml:space="preserve">“Θάνατος του </w:t>
      </w:r>
      <w:proofErr w:type="spellStart"/>
      <w:r w:rsidRPr="000B379E">
        <w:rPr>
          <w:rFonts w:ascii="Helvetica" w:eastAsia="Times New Roman" w:hAnsi="Helvetica" w:cs="Helvetica"/>
          <w:b/>
          <w:bCs/>
          <w:i/>
          <w:iCs/>
          <w:color w:val="333333"/>
          <w:sz w:val="24"/>
          <w:szCs w:val="24"/>
          <w:lang w:eastAsia="el-GR"/>
        </w:rPr>
        <w:t>Μαρά</w:t>
      </w:r>
      <w:proofErr w:type="spellEnd"/>
      <w:r w:rsidRPr="000B379E">
        <w:rPr>
          <w:rFonts w:ascii="Helvetica" w:eastAsia="Times New Roman" w:hAnsi="Helvetica" w:cs="Helvetica"/>
          <w:b/>
          <w:bCs/>
          <w:i/>
          <w:iCs/>
          <w:color w:val="333333"/>
          <w:sz w:val="24"/>
          <w:szCs w:val="24"/>
          <w:lang w:eastAsia="el-GR"/>
        </w:rPr>
        <w:t>”</w:t>
      </w:r>
      <w:r w:rsidRPr="000B379E">
        <w:rPr>
          <w:rFonts w:ascii="Helvetica" w:eastAsia="Times New Roman" w:hAnsi="Helvetica" w:cs="Helvetica"/>
          <w:color w:val="333333"/>
          <w:sz w:val="24"/>
          <w:szCs w:val="24"/>
          <w:lang w:eastAsia="el-GR"/>
        </w:rPr>
        <w:t> (1793), του “φίλου του λαού”∙ το ζωγράφισε λίγο μετά τη δολοφονία. Ο πίνακας, που ανήκει στα κορυφαία δείγματα της τέχνης της εποχής του, διακρίνεται από μια εντυπωσιακή λιτότητα. Η “νεκρή φύση” που αποτελείται από ταπεινά αντικείμενα, όπως το γυμνό και ευτελές ξύλινο κιβώτιο με το μελανοδοχείο και από τα χέρια που αφήνονται άψυχα-αντικείμενα και αυτά δημιουργούν μια δύναμη και ζωντάνια για το αριστουργηματικό αυτό έργο. Μπορείτε να διαβάσετε το αφιέρωμά μας στο έργο </w:t>
      </w:r>
      <w:hyperlink r:id="rId7" w:history="1">
        <w:r w:rsidRPr="000B379E">
          <w:rPr>
            <w:rFonts w:ascii="Helvetica" w:eastAsia="Times New Roman" w:hAnsi="Helvetica" w:cs="Helvetica"/>
            <w:color w:val="999999"/>
            <w:sz w:val="24"/>
            <w:szCs w:val="24"/>
            <w:lang w:eastAsia="el-GR"/>
          </w:rPr>
          <w:t>εδώ</w:t>
        </w:r>
      </w:hyperlink>
      <w:r w:rsidRPr="000B379E">
        <w:rPr>
          <w:rFonts w:ascii="Helvetica" w:eastAsia="Times New Roman" w:hAnsi="Helvetica" w:cs="Helvetica"/>
          <w:color w:val="333333"/>
          <w:sz w:val="24"/>
          <w:szCs w:val="24"/>
          <w:lang w:eastAsia="el-GR"/>
        </w:rPr>
        <w:t>.</w:t>
      </w:r>
    </w:p>
    <w:p w:rsidR="000B379E" w:rsidRPr="000B379E" w:rsidRDefault="000B379E" w:rsidP="000B379E">
      <w:pPr>
        <w:shd w:val="clear" w:color="auto" w:fill="FFFFFF"/>
        <w:spacing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noProof/>
          <w:color w:val="333333"/>
          <w:sz w:val="24"/>
          <w:szCs w:val="24"/>
          <w:lang w:eastAsia="el-GR"/>
        </w:rPr>
        <w:lastRenderedPageBreak/>
        <w:drawing>
          <wp:inline distT="0" distB="0" distL="0" distR="0" wp14:anchorId="1108FD7B" wp14:editId="70B19325">
            <wp:extent cx="4269105" cy="3384550"/>
            <wp:effectExtent l="0" t="0" r="0" b="6350"/>
            <wp:docPr id="11" name="Εικόνα 11" descr="https://sp-ao.shortpixel.ai/client/to_auto,q_glossy,ret_img,w_448,h_355/http:/dromospoihshs.gr/wp-content/uploads/2019/08/6bf7c-69-0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ao.shortpixel.ai/client/to_auto,q_glossy,ret_img,w_448,h_355/http:/dromospoihshs.gr/wp-content/uploads/2019/08/6bf7c-69-02b2528225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9105" cy="3384550"/>
                    </a:xfrm>
                    <a:prstGeom prst="rect">
                      <a:avLst/>
                    </a:prstGeom>
                    <a:noFill/>
                    <a:ln>
                      <a:noFill/>
                    </a:ln>
                  </pic:spPr>
                </pic:pic>
              </a:graphicData>
            </a:graphic>
          </wp:inline>
        </w:drawing>
      </w:r>
      <w:r w:rsidRPr="000B379E">
        <w:rPr>
          <w:rFonts w:ascii="Helvetica" w:eastAsia="Times New Roman" w:hAnsi="Helvetica" w:cs="Helvetica"/>
          <w:b/>
          <w:bCs/>
          <w:i/>
          <w:iCs/>
          <w:color w:val="333333"/>
          <w:sz w:val="24"/>
          <w:szCs w:val="24"/>
          <w:lang w:eastAsia="el-GR"/>
        </w:rPr>
        <w:t xml:space="preserve">Ο όρκος των </w:t>
      </w:r>
      <w:proofErr w:type="spellStart"/>
      <w:r w:rsidRPr="000B379E">
        <w:rPr>
          <w:rFonts w:ascii="Helvetica" w:eastAsia="Times New Roman" w:hAnsi="Helvetica" w:cs="Helvetica"/>
          <w:b/>
          <w:bCs/>
          <w:i/>
          <w:iCs/>
          <w:color w:val="333333"/>
          <w:sz w:val="24"/>
          <w:szCs w:val="24"/>
          <w:lang w:eastAsia="el-GR"/>
        </w:rPr>
        <w:t>Ορατίων</w:t>
      </w:r>
      <w:proofErr w:type="spellEnd"/>
      <w:r w:rsidRPr="000B379E">
        <w:rPr>
          <w:rFonts w:ascii="Helvetica" w:eastAsia="Times New Roman" w:hAnsi="Helvetica" w:cs="Helvetica"/>
          <w:i/>
          <w:iCs/>
          <w:color w:val="333333"/>
          <w:sz w:val="24"/>
          <w:szCs w:val="24"/>
          <w:lang w:eastAsia="el-GR"/>
        </w:rPr>
        <w:t> (1784)</w:t>
      </w:r>
      <w:r w:rsidRPr="000B379E">
        <w:rPr>
          <w:rFonts w:ascii="Helvetica" w:eastAsia="Times New Roman" w:hAnsi="Helvetica" w:cs="Helvetica"/>
          <w:i/>
          <w:iCs/>
          <w:color w:val="333333"/>
          <w:sz w:val="24"/>
          <w:szCs w:val="24"/>
          <w:lang w:eastAsia="el-GR"/>
        </w:rPr>
        <w:br/>
        <w:t>Μουσείο Λούβρου</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Το 1785 έχει ήδη δημιουργήσει τον πίνακα (παραγγελία του βασιλιά Λουδοβίκου ΙΣΤ΄) </w:t>
      </w:r>
      <w:r w:rsidRPr="000B379E">
        <w:rPr>
          <w:rFonts w:ascii="Helvetica" w:eastAsia="Times New Roman" w:hAnsi="Helvetica" w:cs="Helvetica"/>
          <w:b/>
          <w:bCs/>
          <w:i/>
          <w:iCs/>
          <w:color w:val="333333"/>
          <w:sz w:val="24"/>
          <w:szCs w:val="24"/>
          <w:lang w:eastAsia="el-GR"/>
        </w:rPr>
        <w:t xml:space="preserve">“Ο όρκος των </w:t>
      </w:r>
      <w:proofErr w:type="spellStart"/>
      <w:r w:rsidRPr="000B379E">
        <w:rPr>
          <w:rFonts w:ascii="Helvetica" w:eastAsia="Times New Roman" w:hAnsi="Helvetica" w:cs="Helvetica"/>
          <w:b/>
          <w:bCs/>
          <w:i/>
          <w:iCs/>
          <w:color w:val="333333"/>
          <w:sz w:val="24"/>
          <w:szCs w:val="24"/>
          <w:lang w:eastAsia="el-GR"/>
        </w:rPr>
        <w:t>Ορατίων</w:t>
      </w:r>
      <w:proofErr w:type="spellEnd"/>
      <w:r w:rsidRPr="000B379E">
        <w:rPr>
          <w:rFonts w:ascii="Helvetica" w:eastAsia="Times New Roman" w:hAnsi="Helvetica" w:cs="Helvetica"/>
          <w:b/>
          <w:bCs/>
          <w:i/>
          <w:iCs/>
          <w:color w:val="333333"/>
          <w:sz w:val="24"/>
          <w:szCs w:val="24"/>
          <w:lang w:eastAsia="el-GR"/>
        </w:rPr>
        <w:t>”</w:t>
      </w:r>
      <w:r w:rsidRPr="000B379E">
        <w:rPr>
          <w:rFonts w:ascii="Helvetica" w:eastAsia="Times New Roman" w:hAnsi="Helvetica" w:cs="Helvetica"/>
          <w:i/>
          <w:iCs/>
          <w:color w:val="333333"/>
          <w:sz w:val="24"/>
          <w:szCs w:val="24"/>
          <w:lang w:eastAsia="el-GR"/>
        </w:rPr>
        <w:t> </w:t>
      </w:r>
      <w:r w:rsidRPr="000B379E">
        <w:rPr>
          <w:rFonts w:ascii="Helvetica" w:eastAsia="Times New Roman" w:hAnsi="Helvetica" w:cs="Helvetica"/>
          <w:color w:val="333333"/>
          <w:sz w:val="24"/>
          <w:szCs w:val="24"/>
          <w:lang w:eastAsia="el-GR"/>
        </w:rPr>
        <w:t xml:space="preserve">που του προσέδωσε καλλιτεχνική, αλλά και πολιτική δόξα. Υψηλό ήθος και ηρωικό τόνο προσδίδουν στο έργο το δυναμικό, ηρωικό, αποφασιστικό στυλ της ομάδας των ανδρών.  Αυστηρό και λιτό κλασικό αρχιτεκτονικό οικοδόμημα στο φόντο με τρεις αψίδες, καθεμία για να πλαισιώσει από μία ομάδα προσώπων. Η σύνθεση των ομάδας των </w:t>
      </w:r>
      <w:proofErr w:type="spellStart"/>
      <w:r w:rsidRPr="000B379E">
        <w:rPr>
          <w:rFonts w:ascii="Helvetica" w:eastAsia="Times New Roman" w:hAnsi="Helvetica" w:cs="Helvetica"/>
          <w:color w:val="333333"/>
          <w:sz w:val="24"/>
          <w:szCs w:val="24"/>
          <w:lang w:eastAsia="el-GR"/>
        </w:rPr>
        <w:t>Ορατίων</w:t>
      </w:r>
      <w:proofErr w:type="spellEnd"/>
      <w:r w:rsidRPr="000B379E">
        <w:rPr>
          <w:rFonts w:ascii="Helvetica" w:eastAsia="Times New Roman" w:hAnsi="Helvetica" w:cs="Helvetica"/>
          <w:color w:val="333333"/>
          <w:sz w:val="24"/>
          <w:szCs w:val="24"/>
          <w:lang w:eastAsia="el-GR"/>
        </w:rPr>
        <w:t xml:space="preserve"> δημιουργεί μια κορύφωση στο κέντρο του πίνακα όπου ενώνονται τα χέρια των γιών με τα χέρια του πατέρα που κρατά τα σπαθιά τους υψωμένα. Στο ίδιο σημείο, κέντρο φυγής, συναντώνται όλες οι ευθείες γραμμές του κτιρίου, οι γραμμές φυγής, αν προεκταθούν, ορίζοντας τέλεια την προοπτική του χώρου.</w:t>
      </w:r>
    </w:p>
    <w:p w:rsidR="000B379E" w:rsidRPr="000B379E" w:rsidRDefault="000B379E" w:rsidP="000B379E">
      <w:pPr>
        <w:shd w:val="clear" w:color="auto" w:fill="FFFFFF"/>
        <w:spacing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noProof/>
          <w:color w:val="333333"/>
          <w:sz w:val="24"/>
          <w:szCs w:val="24"/>
          <w:lang w:eastAsia="el-GR"/>
        </w:rPr>
        <w:lastRenderedPageBreak/>
        <w:drawing>
          <wp:inline distT="0" distB="0" distL="0" distR="0" wp14:anchorId="20F10026" wp14:editId="7627EDDC">
            <wp:extent cx="4322445" cy="3313430"/>
            <wp:effectExtent l="0" t="0" r="1905" b="1270"/>
            <wp:docPr id="12" name="Εικόνα 12" descr="https://upload.wikimedia.org/wikipedia/commons/5/59/DavidBrutusSons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5/59/DavidBrutusSonsCorp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445" cy="3313430"/>
                    </a:xfrm>
                    <a:prstGeom prst="rect">
                      <a:avLst/>
                    </a:prstGeom>
                    <a:noFill/>
                    <a:ln>
                      <a:noFill/>
                    </a:ln>
                  </pic:spPr>
                </pic:pic>
              </a:graphicData>
            </a:graphic>
          </wp:inline>
        </w:drawing>
      </w:r>
      <w:r w:rsidRPr="000B379E">
        <w:rPr>
          <w:rFonts w:ascii="Helvetica" w:eastAsia="Times New Roman" w:hAnsi="Helvetica" w:cs="Helvetica"/>
          <w:i/>
          <w:iCs/>
          <w:color w:val="333333"/>
          <w:sz w:val="24"/>
          <w:szCs w:val="24"/>
          <w:lang w:eastAsia="el-GR"/>
        </w:rPr>
        <w:t> </w:t>
      </w:r>
      <w:r w:rsidRPr="000B379E">
        <w:rPr>
          <w:rFonts w:ascii="Helvetica" w:eastAsia="Times New Roman" w:hAnsi="Helvetica" w:cs="Helvetica"/>
          <w:b/>
          <w:bCs/>
          <w:i/>
          <w:iCs/>
          <w:color w:val="333333"/>
          <w:sz w:val="24"/>
          <w:szCs w:val="24"/>
          <w:lang w:eastAsia="el-GR"/>
        </w:rPr>
        <w:t>Οι ραβδούχοι φέρνουν στο Βρούτο τα σώματα των γιων του</w:t>
      </w:r>
      <w:r w:rsidRPr="000B379E">
        <w:rPr>
          <w:rFonts w:ascii="Helvetica" w:eastAsia="Times New Roman" w:hAnsi="Helvetica" w:cs="Helvetica"/>
          <w:i/>
          <w:iCs/>
          <w:color w:val="333333"/>
          <w:sz w:val="24"/>
          <w:szCs w:val="24"/>
          <w:lang w:eastAsia="el-GR"/>
        </w:rPr>
        <w:t> (1789)</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Έντονα πολιτικό έργο του και ο πίνακας </w:t>
      </w:r>
      <w:r w:rsidRPr="000B379E">
        <w:rPr>
          <w:rFonts w:ascii="Helvetica" w:eastAsia="Times New Roman" w:hAnsi="Helvetica" w:cs="Helvetica"/>
          <w:b/>
          <w:bCs/>
          <w:color w:val="333333"/>
          <w:sz w:val="24"/>
          <w:szCs w:val="24"/>
          <w:lang w:eastAsia="el-GR"/>
        </w:rPr>
        <w:t>“Οι ραβδούχοι φέρνουν στο Βρούτο τα σώματα των γιων του”</w:t>
      </w:r>
      <w:r w:rsidRPr="000B379E">
        <w:rPr>
          <w:rFonts w:ascii="Helvetica" w:eastAsia="Times New Roman" w:hAnsi="Helvetica" w:cs="Helvetica"/>
          <w:color w:val="333333"/>
          <w:sz w:val="24"/>
          <w:szCs w:val="24"/>
          <w:lang w:eastAsia="el-GR"/>
        </w:rPr>
        <w:t> που παρουσιάστηκε το 1789: Ο Βρούτος είχε καταδικάσει σε θάνατο τους γιους του, γιατί πρόδωσαν την πατρίδα…</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 xml:space="preserve"> Μετά την εκτέλεση του ισχυρού </w:t>
      </w:r>
      <w:proofErr w:type="spellStart"/>
      <w:r w:rsidRPr="000B379E">
        <w:rPr>
          <w:rFonts w:ascii="Helvetica" w:eastAsia="Times New Roman" w:hAnsi="Helvetica" w:cs="Helvetica"/>
          <w:color w:val="333333"/>
          <w:sz w:val="24"/>
          <w:szCs w:val="24"/>
          <w:lang w:eastAsia="el-GR"/>
        </w:rPr>
        <w:t>Ρομπεσπιέρ</w:t>
      </w:r>
      <w:proofErr w:type="spellEnd"/>
      <w:r w:rsidRPr="000B379E">
        <w:rPr>
          <w:rFonts w:ascii="Helvetica" w:eastAsia="Times New Roman" w:hAnsi="Helvetica" w:cs="Helvetica"/>
          <w:color w:val="333333"/>
          <w:sz w:val="24"/>
          <w:szCs w:val="24"/>
          <w:lang w:eastAsia="el-GR"/>
        </w:rPr>
        <w:t xml:space="preserve">, το 1794 ο </w:t>
      </w:r>
      <w:proofErr w:type="spellStart"/>
      <w:r w:rsidRPr="000B379E">
        <w:rPr>
          <w:rFonts w:ascii="Helvetica" w:eastAsia="Times New Roman" w:hAnsi="Helvetica" w:cs="Helvetica"/>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που λατρευόταν από τους Επαναστάτες μέχρι τότε, με την αλλαγή στην εξουσία θα πληρώσει την πολιτική του θέση υπέρ του </w:t>
      </w:r>
      <w:proofErr w:type="spellStart"/>
      <w:r w:rsidRPr="000B379E">
        <w:rPr>
          <w:rFonts w:ascii="Helvetica" w:eastAsia="Times New Roman" w:hAnsi="Helvetica" w:cs="Helvetica"/>
          <w:color w:val="333333"/>
          <w:sz w:val="24"/>
          <w:szCs w:val="24"/>
          <w:lang w:eastAsia="el-GR"/>
        </w:rPr>
        <w:t>Ρομπεσπιέρ</w:t>
      </w:r>
      <w:proofErr w:type="spellEnd"/>
      <w:r w:rsidRPr="000B379E">
        <w:rPr>
          <w:rFonts w:ascii="Helvetica" w:eastAsia="Times New Roman" w:hAnsi="Helvetica" w:cs="Helvetica"/>
          <w:color w:val="333333"/>
          <w:sz w:val="24"/>
          <w:szCs w:val="24"/>
          <w:lang w:eastAsia="el-GR"/>
        </w:rPr>
        <w:t xml:space="preserve"> με μερικούς μήνες φυλάκιση.</w:t>
      </w:r>
    </w:p>
    <w:p w:rsidR="000B379E" w:rsidRPr="000B379E" w:rsidRDefault="000B379E" w:rsidP="000B379E">
      <w:pPr>
        <w:shd w:val="clear" w:color="auto" w:fill="FFFFFF"/>
        <w:spacing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noProof/>
          <w:color w:val="333333"/>
          <w:sz w:val="24"/>
          <w:szCs w:val="24"/>
          <w:lang w:eastAsia="el-GR"/>
        </w:rPr>
        <w:drawing>
          <wp:inline distT="0" distB="0" distL="0" distR="0" wp14:anchorId="589F6893" wp14:editId="7B875FFC">
            <wp:extent cx="4726305" cy="2950845"/>
            <wp:effectExtent l="0" t="0" r="0" b="1905"/>
            <wp:docPr id="13" name="Εικόνα 13" descr="https://sp-ao.shortpixel.ai/client/to_auto,q_glossy,ret_img,w_496,h_310/http:/dromospoihshs.gr/wp-content/uploads/2019/08/c4f33-70985e9de28e04ebe18230686b6cd3b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p-ao.shortpixel.ai/client/to_auto,q_glossy,ret_img,w_496,h_310/http:/dromospoihshs.gr/wp-content/uploads/2019/08/c4f33-70985e9de28e04ebe18230686b6cd3b6_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6305" cy="2950845"/>
                    </a:xfrm>
                    <a:prstGeom prst="rect">
                      <a:avLst/>
                    </a:prstGeom>
                    <a:noFill/>
                    <a:ln>
                      <a:noFill/>
                    </a:ln>
                  </pic:spPr>
                </pic:pic>
              </a:graphicData>
            </a:graphic>
          </wp:inline>
        </w:drawing>
      </w:r>
      <w:r w:rsidRPr="000B379E">
        <w:rPr>
          <w:rFonts w:ascii="Helvetica" w:eastAsia="Times New Roman" w:hAnsi="Helvetica" w:cs="Helvetica"/>
          <w:b/>
          <w:bCs/>
          <w:i/>
          <w:iCs/>
          <w:color w:val="333333"/>
          <w:sz w:val="24"/>
          <w:szCs w:val="24"/>
          <w:lang w:eastAsia="el-GR"/>
        </w:rPr>
        <w:t>Η στέψη της αυτοκράτειρας Ιωσηφίνας </w:t>
      </w:r>
      <w:r w:rsidRPr="000B379E">
        <w:rPr>
          <w:rFonts w:ascii="Helvetica" w:eastAsia="Times New Roman" w:hAnsi="Helvetica" w:cs="Helvetica"/>
          <w:i/>
          <w:iCs/>
          <w:color w:val="333333"/>
          <w:sz w:val="24"/>
          <w:szCs w:val="24"/>
          <w:lang w:eastAsia="el-GR"/>
        </w:rPr>
        <w:t>(1805-07)</w:t>
      </w:r>
      <w:r w:rsidRPr="000B379E">
        <w:rPr>
          <w:rFonts w:ascii="Helvetica" w:eastAsia="Times New Roman" w:hAnsi="Helvetica" w:cs="Helvetica"/>
          <w:i/>
          <w:iCs/>
          <w:color w:val="333333"/>
          <w:sz w:val="24"/>
          <w:szCs w:val="24"/>
          <w:lang w:eastAsia="el-GR"/>
        </w:rPr>
        <w:br/>
        <w:t>Μουσείο Λούβρου</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lastRenderedPageBreak/>
        <w:t xml:space="preserve">Το 1797 ο </w:t>
      </w:r>
      <w:proofErr w:type="spellStart"/>
      <w:r w:rsidRPr="000B379E">
        <w:rPr>
          <w:rFonts w:ascii="Helvetica" w:eastAsia="Times New Roman" w:hAnsi="Helvetica" w:cs="Helvetica"/>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γνωρίζει τον Ναπολέοντα Α΄. Στο πρόσωπο του θα βρει τον λογικό συνεχιστή της Επανάστασης και θα απαθανατίσει το νέο ισχυρό άνδρα σε αρκετούς πίνακές του. Από το 1799 ως το 1815 γίνεται ο επίσημος ζωγράφος του Ναπολέοντα, απεικονίζοντας τη ζωή του σε διάφορα έργα όπως η </w:t>
      </w:r>
      <w:r w:rsidRPr="000B379E">
        <w:rPr>
          <w:rFonts w:ascii="Helvetica" w:eastAsia="Times New Roman" w:hAnsi="Helvetica" w:cs="Helvetica"/>
          <w:b/>
          <w:bCs/>
          <w:i/>
          <w:iCs/>
          <w:color w:val="333333"/>
          <w:sz w:val="24"/>
          <w:szCs w:val="24"/>
          <w:lang w:eastAsia="el-GR"/>
        </w:rPr>
        <w:t>“Στέψη του Ναπολέοντα και της Ιωσηφίνας”</w:t>
      </w:r>
      <w:r w:rsidRPr="000B379E">
        <w:rPr>
          <w:rFonts w:ascii="Helvetica" w:eastAsia="Times New Roman" w:hAnsi="Helvetica" w:cs="Helvetica"/>
          <w:color w:val="333333"/>
          <w:sz w:val="24"/>
          <w:szCs w:val="24"/>
          <w:lang w:eastAsia="el-GR"/>
        </w:rPr>
        <w:t>.</w:t>
      </w:r>
    </w:p>
    <w:p w:rsidR="000B379E" w:rsidRPr="000B379E" w:rsidRDefault="000B379E" w:rsidP="000B379E">
      <w:pPr>
        <w:shd w:val="clear" w:color="auto" w:fill="FFFFFF"/>
        <w:spacing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noProof/>
          <w:color w:val="333333"/>
          <w:sz w:val="24"/>
          <w:szCs w:val="24"/>
          <w:lang w:eastAsia="el-GR"/>
        </w:rPr>
        <w:drawing>
          <wp:inline distT="0" distB="0" distL="0" distR="0" wp14:anchorId="767BC722" wp14:editId="6D79BE13">
            <wp:extent cx="4714240" cy="5403215"/>
            <wp:effectExtent l="0" t="0" r="0" b="6985"/>
            <wp:docPr id="14" name="Εικόνα 14" descr="https://sp-ao.shortpixel.ai/client/to_auto,q_glossy,ret_img,w_495,h_567/http:/dromospoihshs.gr/wp-content/uploads/2019/08/dc25f-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p-ao.shortpixel.ai/client/to_auto,q_glossy,ret_img,w_495,h_567/http:/dromospoihshs.gr/wp-content/uploads/2019/08/dc25f-18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240" cy="5403215"/>
                    </a:xfrm>
                    <a:prstGeom prst="rect">
                      <a:avLst/>
                    </a:prstGeom>
                    <a:noFill/>
                    <a:ln>
                      <a:noFill/>
                    </a:ln>
                  </pic:spPr>
                </pic:pic>
              </a:graphicData>
            </a:graphic>
          </wp:inline>
        </w:drawing>
      </w:r>
      <w:r w:rsidRPr="000B379E">
        <w:rPr>
          <w:rFonts w:ascii="Helvetica" w:eastAsia="Times New Roman" w:hAnsi="Helvetica" w:cs="Helvetica"/>
          <w:b/>
          <w:bCs/>
          <w:i/>
          <w:iCs/>
          <w:color w:val="333333"/>
          <w:sz w:val="24"/>
          <w:szCs w:val="24"/>
          <w:lang w:eastAsia="el-GR"/>
        </w:rPr>
        <w:t xml:space="preserve">Ο Άρης αφοπλισμένος από την Αφροδίτη και τις τρεις </w:t>
      </w:r>
      <w:proofErr w:type="spellStart"/>
      <w:r w:rsidRPr="000B379E">
        <w:rPr>
          <w:rFonts w:ascii="Helvetica" w:eastAsia="Times New Roman" w:hAnsi="Helvetica" w:cs="Helvetica"/>
          <w:b/>
          <w:bCs/>
          <w:i/>
          <w:iCs/>
          <w:color w:val="333333"/>
          <w:sz w:val="24"/>
          <w:szCs w:val="24"/>
          <w:lang w:eastAsia="el-GR"/>
        </w:rPr>
        <w:t>Χάριτες</w:t>
      </w:r>
      <w:proofErr w:type="spellEnd"/>
      <w:r w:rsidRPr="000B379E">
        <w:rPr>
          <w:rFonts w:ascii="Helvetica" w:eastAsia="Times New Roman" w:hAnsi="Helvetica" w:cs="Helvetica"/>
          <w:i/>
          <w:iCs/>
          <w:color w:val="333333"/>
          <w:sz w:val="24"/>
          <w:szCs w:val="24"/>
          <w:lang w:eastAsia="el-GR"/>
        </w:rPr>
        <w:t> (1824)</w:t>
      </w:r>
      <w:r w:rsidRPr="000B379E">
        <w:rPr>
          <w:rFonts w:ascii="Helvetica" w:eastAsia="Times New Roman" w:hAnsi="Helvetica" w:cs="Helvetica"/>
          <w:i/>
          <w:iCs/>
          <w:color w:val="333333"/>
          <w:sz w:val="24"/>
          <w:szCs w:val="24"/>
          <w:lang w:eastAsia="el-GR"/>
        </w:rPr>
        <w:br/>
        <w:t>Βασιλικό Μουσείο Βελγίου στις Βρυξέλλες</w:t>
      </w:r>
    </w:p>
    <w:p w:rsidR="000B379E" w:rsidRPr="000B379E" w:rsidRDefault="000B379E" w:rsidP="000B379E">
      <w:pPr>
        <w:shd w:val="clear" w:color="auto" w:fill="FFFFFF"/>
        <w:spacing w:after="360" w:line="240" w:lineRule="auto"/>
        <w:rPr>
          <w:rFonts w:ascii="Helvetica" w:eastAsia="Times New Roman" w:hAnsi="Helvetica" w:cs="Helvetica"/>
          <w:color w:val="333333"/>
          <w:sz w:val="24"/>
          <w:szCs w:val="24"/>
          <w:lang w:eastAsia="el-GR"/>
        </w:rPr>
      </w:pPr>
      <w:r w:rsidRPr="000B379E">
        <w:rPr>
          <w:rFonts w:ascii="Helvetica" w:eastAsia="Times New Roman" w:hAnsi="Helvetica" w:cs="Helvetica"/>
          <w:color w:val="333333"/>
          <w:sz w:val="24"/>
          <w:szCs w:val="24"/>
          <w:lang w:eastAsia="el-GR"/>
        </w:rPr>
        <w:t xml:space="preserve">Ο </w:t>
      </w:r>
      <w:proofErr w:type="spellStart"/>
      <w:r w:rsidRPr="000B379E">
        <w:rPr>
          <w:rFonts w:ascii="Helvetica" w:eastAsia="Times New Roman" w:hAnsi="Helvetica" w:cs="Helvetica"/>
          <w:color w:val="333333"/>
          <w:sz w:val="24"/>
          <w:szCs w:val="24"/>
          <w:lang w:eastAsia="el-GR"/>
        </w:rPr>
        <w:t>Νταβίντ</w:t>
      </w:r>
      <w:proofErr w:type="spellEnd"/>
      <w:r w:rsidRPr="000B379E">
        <w:rPr>
          <w:rFonts w:ascii="Helvetica" w:eastAsia="Times New Roman" w:hAnsi="Helvetica" w:cs="Helvetica"/>
          <w:color w:val="333333"/>
          <w:sz w:val="24"/>
          <w:szCs w:val="24"/>
          <w:lang w:eastAsia="el-GR"/>
        </w:rPr>
        <w:t xml:space="preserve"> έζησε για ένα διάστημα στις Βρυξέλλες. Στο εργαστήριό του εκεί, ζωγράφισε το τελευταίο μεγάλο έργο του, </w:t>
      </w:r>
      <w:r w:rsidRPr="000B379E">
        <w:rPr>
          <w:rFonts w:ascii="Helvetica" w:eastAsia="Times New Roman" w:hAnsi="Helvetica" w:cs="Helvetica"/>
          <w:b/>
          <w:bCs/>
          <w:i/>
          <w:iCs/>
          <w:color w:val="333333"/>
          <w:sz w:val="24"/>
          <w:szCs w:val="24"/>
          <w:lang w:eastAsia="el-GR"/>
        </w:rPr>
        <w:t>“Ο Άρης αφοπλίζεται από την Αφροδίτη”</w:t>
      </w:r>
      <w:r w:rsidRPr="000B379E">
        <w:rPr>
          <w:rFonts w:ascii="Helvetica" w:eastAsia="Times New Roman" w:hAnsi="Helvetica" w:cs="Helvetica"/>
          <w:color w:val="333333"/>
          <w:sz w:val="24"/>
          <w:szCs w:val="24"/>
          <w:lang w:eastAsia="el-GR"/>
        </w:rPr>
        <w:t xml:space="preserve">. Πέθανε στις Βρυξέλλες το 1825, όπου και </w:t>
      </w:r>
      <w:proofErr w:type="spellStart"/>
      <w:r w:rsidRPr="000B379E">
        <w:rPr>
          <w:rFonts w:ascii="Helvetica" w:eastAsia="Times New Roman" w:hAnsi="Helvetica" w:cs="Helvetica"/>
          <w:color w:val="333333"/>
          <w:sz w:val="24"/>
          <w:szCs w:val="24"/>
          <w:lang w:eastAsia="el-GR"/>
        </w:rPr>
        <w:t>ετάφη</w:t>
      </w:r>
      <w:proofErr w:type="spellEnd"/>
      <w:r w:rsidRPr="000B379E">
        <w:rPr>
          <w:rFonts w:ascii="Helvetica" w:eastAsia="Times New Roman" w:hAnsi="Helvetica" w:cs="Helvetica"/>
          <w:color w:val="333333"/>
          <w:sz w:val="24"/>
          <w:szCs w:val="24"/>
          <w:lang w:eastAsia="el-GR"/>
        </w:rPr>
        <w:t xml:space="preserve"> το σώμα του. Η καρδιά του </w:t>
      </w:r>
      <w:proofErr w:type="spellStart"/>
      <w:r w:rsidRPr="000B379E">
        <w:rPr>
          <w:rFonts w:ascii="Helvetica" w:eastAsia="Times New Roman" w:hAnsi="Helvetica" w:cs="Helvetica"/>
          <w:color w:val="333333"/>
          <w:sz w:val="24"/>
          <w:szCs w:val="24"/>
          <w:lang w:eastAsia="el-GR"/>
        </w:rPr>
        <w:t>ετάφη</w:t>
      </w:r>
      <w:proofErr w:type="spellEnd"/>
      <w:r w:rsidRPr="000B379E">
        <w:rPr>
          <w:rFonts w:ascii="Helvetica" w:eastAsia="Times New Roman" w:hAnsi="Helvetica" w:cs="Helvetica"/>
          <w:color w:val="333333"/>
          <w:sz w:val="24"/>
          <w:szCs w:val="24"/>
          <w:lang w:eastAsia="el-GR"/>
        </w:rPr>
        <w:t xml:space="preserve"> στο κοιμητήριο Περ-</w:t>
      </w:r>
      <w:proofErr w:type="spellStart"/>
      <w:r w:rsidRPr="000B379E">
        <w:rPr>
          <w:rFonts w:ascii="Helvetica" w:eastAsia="Times New Roman" w:hAnsi="Helvetica" w:cs="Helvetica"/>
          <w:color w:val="333333"/>
          <w:sz w:val="24"/>
          <w:szCs w:val="24"/>
          <w:lang w:eastAsia="el-GR"/>
        </w:rPr>
        <w:t>Λασέζ</w:t>
      </w:r>
      <w:proofErr w:type="spellEnd"/>
      <w:r w:rsidRPr="000B379E">
        <w:rPr>
          <w:rFonts w:ascii="Helvetica" w:eastAsia="Times New Roman" w:hAnsi="Helvetica" w:cs="Helvetica"/>
          <w:color w:val="333333"/>
          <w:sz w:val="24"/>
          <w:szCs w:val="24"/>
          <w:lang w:eastAsia="el-GR"/>
        </w:rPr>
        <w:t> στο Παρίσι.</w:t>
      </w:r>
    </w:p>
    <w:p w:rsidR="00FD4772" w:rsidRPr="000B379E" w:rsidRDefault="00FD4772"/>
    <w:sectPr w:rsidR="00FD4772" w:rsidRPr="000B379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79E"/>
    <w:rsid w:val="000B379E"/>
    <w:rsid w:val="00FD477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9CEBA3-0544-44FB-990A-87285A24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5766859">
      <w:bodyDiv w:val="1"/>
      <w:marLeft w:val="0"/>
      <w:marRight w:val="0"/>
      <w:marTop w:val="0"/>
      <w:marBottom w:val="0"/>
      <w:divBdr>
        <w:top w:val="none" w:sz="0" w:space="0" w:color="auto"/>
        <w:left w:val="none" w:sz="0" w:space="0" w:color="auto"/>
        <w:bottom w:val="none" w:sz="0" w:space="0" w:color="auto"/>
        <w:right w:val="none" w:sz="0" w:space="0" w:color="auto"/>
      </w:divBdr>
      <w:divsChild>
        <w:div w:id="1800803565">
          <w:marLeft w:val="0"/>
          <w:marRight w:val="0"/>
          <w:marTop w:val="0"/>
          <w:marBottom w:val="0"/>
          <w:divBdr>
            <w:top w:val="none" w:sz="0" w:space="0" w:color="auto"/>
            <w:left w:val="none" w:sz="0" w:space="0" w:color="auto"/>
            <w:bottom w:val="none" w:sz="0" w:space="0" w:color="auto"/>
            <w:right w:val="none" w:sz="0" w:space="0" w:color="auto"/>
          </w:divBdr>
        </w:div>
        <w:div w:id="1529484452">
          <w:marLeft w:val="0"/>
          <w:marRight w:val="0"/>
          <w:marTop w:val="100"/>
          <w:marBottom w:val="100"/>
          <w:divBdr>
            <w:top w:val="none" w:sz="0" w:space="0" w:color="auto"/>
            <w:left w:val="none" w:sz="0" w:space="0" w:color="auto"/>
            <w:bottom w:val="none" w:sz="0" w:space="0" w:color="auto"/>
            <w:right w:val="none" w:sz="0" w:space="0" w:color="auto"/>
          </w:divBdr>
          <w:divsChild>
            <w:div w:id="1282571460">
              <w:marLeft w:val="0"/>
              <w:marRight w:val="0"/>
              <w:marTop w:val="0"/>
              <w:marBottom w:val="240"/>
              <w:divBdr>
                <w:top w:val="none" w:sz="0" w:space="0" w:color="auto"/>
                <w:left w:val="none" w:sz="0" w:space="0" w:color="auto"/>
                <w:bottom w:val="none" w:sz="0" w:space="0" w:color="auto"/>
                <w:right w:val="none" w:sz="0" w:space="0" w:color="auto"/>
              </w:divBdr>
            </w:div>
            <w:div w:id="538978530">
              <w:marLeft w:val="0"/>
              <w:marRight w:val="0"/>
              <w:marTop w:val="0"/>
              <w:marBottom w:val="240"/>
              <w:divBdr>
                <w:top w:val="none" w:sz="0" w:space="0" w:color="auto"/>
                <w:left w:val="none" w:sz="0" w:space="0" w:color="auto"/>
                <w:bottom w:val="none" w:sz="0" w:space="0" w:color="auto"/>
                <w:right w:val="none" w:sz="0" w:space="0" w:color="auto"/>
              </w:divBdr>
            </w:div>
            <w:div w:id="217013416">
              <w:marLeft w:val="0"/>
              <w:marRight w:val="0"/>
              <w:marTop w:val="0"/>
              <w:marBottom w:val="240"/>
              <w:divBdr>
                <w:top w:val="none" w:sz="0" w:space="0" w:color="auto"/>
                <w:left w:val="none" w:sz="0" w:space="0" w:color="auto"/>
                <w:bottom w:val="none" w:sz="0" w:space="0" w:color="auto"/>
                <w:right w:val="none" w:sz="0" w:space="0" w:color="auto"/>
              </w:divBdr>
            </w:div>
            <w:div w:id="1324891152">
              <w:marLeft w:val="0"/>
              <w:marRight w:val="0"/>
              <w:marTop w:val="0"/>
              <w:marBottom w:val="240"/>
              <w:divBdr>
                <w:top w:val="none" w:sz="0" w:space="0" w:color="auto"/>
                <w:left w:val="none" w:sz="0" w:space="0" w:color="auto"/>
                <w:bottom w:val="none" w:sz="0" w:space="0" w:color="auto"/>
                <w:right w:val="none" w:sz="0" w:space="0" w:color="auto"/>
              </w:divBdr>
            </w:div>
            <w:div w:id="955601452">
              <w:marLeft w:val="0"/>
              <w:marRight w:val="0"/>
              <w:marTop w:val="0"/>
              <w:marBottom w:val="240"/>
              <w:divBdr>
                <w:top w:val="none" w:sz="0" w:space="0" w:color="auto"/>
                <w:left w:val="none" w:sz="0" w:space="0" w:color="auto"/>
                <w:bottom w:val="none" w:sz="0" w:space="0" w:color="auto"/>
                <w:right w:val="none" w:sz="0" w:space="0" w:color="auto"/>
              </w:divBdr>
            </w:div>
            <w:div w:id="339626511">
              <w:marLeft w:val="0"/>
              <w:marRight w:val="0"/>
              <w:marTop w:val="0"/>
              <w:marBottom w:val="240"/>
              <w:divBdr>
                <w:top w:val="none" w:sz="0" w:space="0" w:color="auto"/>
                <w:left w:val="none" w:sz="0" w:space="0" w:color="auto"/>
                <w:bottom w:val="none" w:sz="0" w:space="0" w:color="auto"/>
                <w:right w:val="none" w:sz="0" w:space="0" w:color="auto"/>
              </w:divBdr>
            </w:div>
            <w:div w:id="9430044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romospoihshs.home.blog/2019/05/20/%ce%bf-%ce%b8%ce%ac%ce%bd%ce%b1%cf%84%ce%bf%cf%82-%cf%84%ce%bf%cf%85-%ce%bc%ce%b1%cf%81%ce%ac-%ce%bc%ce%b9%ce%b1-%cf%80%ce%bf%ce%bb%ce%b9%cf%84%ce%b9%ce%ba%ce%ae-%ce%b4%ce%ae%ce%bb%cf%89%cf%83%ce%b7/"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797</Words>
  <Characters>4307</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1</cp:revision>
  <dcterms:created xsi:type="dcterms:W3CDTF">2023-05-01T08:55:00Z</dcterms:created>
  <dcterms:modified xsi:type="dcterms:W3CDTF">2023-05-01T08:56:00Z</dcterms:modified>
</cp:coreProperties>
</file>