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2B" w:rsidRPr="0042132B" w:rsidRDefault="0042132B" w:rsidP="0042132B">
      <w:pPr>
        <w:pStyle w:val="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3"/>
          <w:rFonts w:ascii="Bookman Old Style" w:hAnsi="Bookman Old Style" w:cs="Lucida Sans Unicode"/>
          <w:color w:val="000000"/>
          <w:sz w:val="28"/>
          <w:szCs w:val="28"/>
          <w:bdr w:val="none" w:sz="0" w:space="0" w:color="auto" w:frame="1"/>
        </w:rPr>
      </w:pPr>
      <w:r w:rsidRPr="0042132B">
        <w:rPr>
          <w:rStyle w:val="a3"/>
          <w:rFonts w:ascii="Bookman Old Style" w:hAnsi="Bookman Old Style" w:cs="Lucida Sans Unicode"/>
          <w:color w:val="000000"/>
          <w:sz w:val="28"/>
          <w:szCs w:val="28"/>
          <w:bdr w:val="none" w:sz="0" w:space="0" w:color="auto" w:frame="1"/>
        </w:rPr>
        <w:t>ΣΗΜΕΙΩΣΕΙΣ 3</w:t>
      </w:r>
    </w:p>
    <w:p w:rsidR="0042132B" w:rsidRDefault="0042132B" w:rsidP="0089277B">
      <w:pPr>
        <w:pStyle w:val="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a3"/>
          <w:rFonts w:ascii="Bookman Old Style" w:hAnsi="Bookman Old Style" w:cs="Lucida Sans Unicode"/>
          <w:color w:val="000000"/>
          <w:bdr w:val="none" w:sz="0" w:space="0" w:color="auto" w:frame="1"/>
        </w:rPr>
      </w:pPr>
    </w:p>
    <w:p w:rsidR="000F1A74" w:rsidRPr="001177A5" w:rsidRDefault="000F1A74" w:rsidP="000F1A74">
      <w:pPr>
        <w:spacing w:after="6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u w:val="single"/>
        </w:rPr>
      </w:pPr>
      <w:r w:rsidRPr="001177A5">
        <w:rPr>
          <w:rFonts w:ascii="Bookman Old Style" w:eastAsia="Times New Roman" w:hAnsi="Bookman Old Style" w:cs="Times New Roman"/>
          <w:b/>
          <w:bCs/>
          <w:sz w:val="28"/>
          <w:szCs w:val="28"/>
          <w:u w:val="single"/>
        </w:rPr>
        <w:t>Οι τρείς θεμελιώδεις διατάξεις του Π.Κ.:</w:t>
      </w:r>
    </w:p>
    <w:p w:rsidR="000F1A74" w:rsidRPr="001177A5" w:rsidRDefault="000F1A74" w:rsidP="000F1A74">
      <w:pPr>
        <w:spacing w:after="6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1177A5">
        <w:rPr>
          <w:rFonts w:ascii="Bookman Old Style" w:eastAsia="Times New Roman" w:hAnsi="Bookman Old Style" w:cs="Times New Roman"/>
          <w:b/>
          <w:bCs/>
          <w:sz w:val="28"/>
          <w:szCs w:val="28"/>
          <w:u w:val="single"/>
        </w:rPr>
        <w:t>ΑΡΘΡΑ 1, 14 ΚΑΙ 79 Π.Κ</w:t>
      </w:r>
      <w:r w:rsidRPr="001177A5">
        <w:rPr>
          <w:rFonts w:ascii="Bookman Old Style" w:eastAsia="Times New Roman" w:hAnsi="Bookman Old Style" w:cs="Times New Roman"/>
          <w:b/>
          <w:bCs/>
          <w:sz w:val="28"/>
          <w:szCs w:val="28"/>
        </w:rPr>
        <w:t>.</w:t>
      </w:r>
    </w:p>
    <w:p w:rsidR="000F1A74" w:rsidRDefault="000F1A74" w:rsidP="000F1A74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F1A74" w:rsidRDefault="000F1A74" w:rsidP="000F1A74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Άρθρο 1. Καμία ποινή χωρίς νόμο. </w:t>
      </w:r>
    </w:p>
    <w:p w:rsidR="000F1A74" w:rsidRDefault="000F1A74" w:rsidP="000F1A74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993E9A">
        <w:rPr>
          <w:rFonts w:ascii="Bookman Old Style" w:eastAsia="Times New Roman" w:hAnsi="Bookman Old Style" w:cs="Times New Roman"/>
          <w:bCs/>
          <w:sz w:val="24"/>
          <w:szCs w:val="24"/>
        </w:rPr>
        <w:t>1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Έγκλημα δεν υπάρχει χωρίς νόμο που να ισχύει πριν από την τέλεση της πράξης και να ορίζει τα στοιχεία της καθώς και την </w:t>
      </w:r>
      <w:proofErr w:type="spellStart"/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>επιβλητέα</w:t>
      </w:r>
      <w:proofErr w:type="spellEnd"/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γι’ αυτήν </w:t>
      </w:r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>ποινή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2….» </w:t>
      </w:r>
    </w:p>
    <w:p w:rsidR="000F1A74" w:rsidRPr="0098506A" w:rsidRDefault="000F1A74" w:rsidP="000F1A74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>Πρόκειται για την ΑΡΧΗ ΤΗΣ ΝΟΜΙΜΟΤΗΤΑΣ εδώ, στο Ποινικό Δίκαιο.</w:t>
      </w:r>
    </w:p>
    <w:p w:rsidR="000F1A74" w:rsidRPr="0098506A" w:rsidRDefault="000F1A74" w:rsidP="000F1A74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>(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  <w:t>nullum</w:t>
      </w:r>
      <w:proofErr w:type="spellEnd"/>
      <w:r w:rsidRPr="0098506A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  <w:t>crimen</w:t>
      </w:r>
      <w:proofErr w:type="spellEnd"/>
      <w:r w:rsidRPr="0098506A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  <w:t>nulla</w:t>
      </w:r>
      <w:proofErr w:type="spellEnd"/>
      <w:r w:rsidRPr="0098506A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  <w:t>poena</w:t>
      </w:r>
      <w:proofErr w:type="spellEnd"/>
      <w:r w:rsidRPr="0098506A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  <w:t>sine</w:t>
      </w:r>
      <w:r w:rsidRPr="0098506A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  <w:t>lege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δηλ. κανένα έγκλημα, καμία ποινή χωρίς νόμο</w:t>
      </w:r>
      <w:r w:rsidRPr="0098506A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CB13D3" w:rsidRDefault="00CB13D3" w:rsidP="00CB13D3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CB13D3" w:rsidRPr="00644C24" w:rsidRDefault="00CB13D3" w:rsidP="00CB13D3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644C24">
        <w:rPr>
          <w:rFonts w:ascii="Bookman Old Style" w:eastAsia="Times New Roman" w:hAnsi="Bookman Old Style" w:cs="Lucida Sans Unicode"/>
          <w:bCs/>
          <w:color w:val="000000"/>
          <w:sz w:val="24"/>
          <w:szCs w:val="24"/>
        </w:rPr>
        <w:t>Άρθρο 2</w:t>
      </w:r>
    </w:p>
    <w:p w:rsidR="00CB13D3" w:rsidRPr="00CB13D3" w:rsidRDefault="00CB13D3" w:rsidP="00CB13D3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644C24">
        <w:rPr>
          <w:rFonts w:ascii="Bookman Old Style" w:eastAsia="Times New Roman" w:hAnsi="Bookman Old Style" w:cs="Lucida Sans Unicode"/>
          <w:bCs/>
          <w:color w:val="000000"/>
          <w:sz w:val="24"/>
          <w:szCs w:val="24"/>
        </w:rPr>
        <w:t>Αναδρομική ισχύς του ηπιότερου νόμου</w:t>
      </w:r>
    </w:p>
    <w:p w:rsidR="00CB13D3" w:rsidRPr="00CB13D3" w:rsidRDefault="00CB13D3" w:rsidP="00CB13D3">
      <w:pPr>
        <w:shd w:val="clear" w:color="auto" w:fill="FFFFFF"/>
        <w:spacing w:before="195" w:after="195" w:line="240" w:lineRule="auto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CB13D3">
        <w:rPr>
          <w:rFonts w:ascii="Bookman Old Style" w:eastAsia="Times New Roman" w:hAnsi="Bookman Old Style" w:cs="Lucida Sans Unicode"/>
          <w:color w:val="000000"/>
          <w:sz w:val="24"/>
          <w:szCs w:val="24"/>
        </w:rPr>
        <w:t>1. Αν από την τέλεση της πράξης ως την αμετάκλητη εκδίκασή της ίσχυσαν περισσότερες διατάξεις νόμων, εφαρμόζεται αυτή που στη συγκεκριμένη περίπτωση οδηγεί στην ευμενέστερη μεταχείριση του κατηγορουμένου.</w:t>
      </w:r>
    </w:p>
    <w:p w:rsidR="00CB13D3" w:rsidRPr="003E682D" w:rsidRDefault="00CB13D3" w:rsidP="00CB13D3">
      <w:pPr>
        <w:shd w:val="clear" w:color="auto" w:fill="FFFFFF"/>
        <w:spacing w:before="195" w:after="195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000000"/>
          <w:sz w:val="23"/>
          <w:szCs w:val="23"/>
        </w:rPr>
      </w:pPr>
      <w:r w:rsidRPr="00CB13D3">
        <w:rPr>
          <w:rFonts w:ascii="Bookman Old Style" w:eastAsia="Times New Roman" w:hAnsi="Bookman Old Style" w:cs="Lucida Sans Unicode"/>
          <w:color w:val="000000"/>
          <w:sz w:val="24"/>
          <w:szCs w:val="24"/>
        </w:rPr>
        <w:t>2. Αν μεταγενέστερος νόμος χαρακτήρισε την πράξη μη αξιόποινη (ανέγκλητη), παύει η εκτέλεση της ποινής που επιβλήθηκε καθώς και τα ποινικά επακόλουθά της, όπως και η εκτέλεση των μέτρων ασφαλείας.</w:t>
      </w:r>
    </w:p>
    <w:p w:rsidR="000F1A74" w:rsidRDefault="000F1A74" w:rsidP="000F1A74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0F1A74" w:rsidRDefault="00CB13D3" w:rsidP="000F1A74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</w:t>
      </w:r>
      <w:r w:rsidR="000F1A7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Η αρχή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της νομιμότητας</w:t>
      </w:r>
      <w:r w:rsidR="000F1A74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διατρέχει όλο το φάσμα των κανόνων δικαίου σ’ ένα Κράτος δικαίου και περιλαμβάνεται και στο άρθρο 7 παρ. 1 του Συντάγματος : «Έγκλημα δεν υπάρχει, ούτε ποινή επιβάλλεται χωρίς νόμο, ο οποίος ισχύει πριν την τέλεση της πράξης και καθορίζει τα στοιχεία αυτής. Ποτέ δεν επιβάλλεται ποινή βαρύτερη από αυτήν που προβλέπεται κατά την τέλεση της πράξης ».</w:t>
      </w:r>
    </w:p>
    <w:p w:rsidR="000F1A74" w:rsidRDefault="000F1A74" w:rsidP="000F1A74">
      <w:pPr>
        <w:spacing w:after="6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F1A74" w:rsidRDefault="000F1A74" w:rsidP="000F1A74">
      <w:pPr>
        <w:spacing w:after="60" w:line="240" w:lineRule="auto"/>
        <w:jc w:val="both"/>
        <w:rPr>
          <w:rFonts w:ascii="Bookman Old Style" w:hAnsi="Bookman Old Style"/>
          <w:sz w:val="24"/>
          <w:szCs w:val="24"/>
        </w:rPr>
      </w:pPr>
      <w:r w:rsidRPr="0098506A">
        <w:rPr>
          <w:rFonts w:ascii="Bookman Old Style" w:hAnsi="Bookman Old Style"/>
          <w:sz w:val="24"/>
          <w:szCs w:val="24"/>
        </w:rPr>
        <w:t>Το άρθρο 7 του Συντάγματος</w:t>
      </w:r>
      <w:r>
        <w:rPr>
          <w:rFonts w:ascii="Bookman Old Style" w:hAnsi="Bookman Old Style"/>
          <w:sz w:val="24"/>
          <w:szCs w:val="24"/>
        </w:rPr>
        <w:t xml:space="preserve">, καθώς και το ανωτέρω 1 του Π.Κ. </w:t>
      </w:r>
      <w:r w:rsidRPr="0098506A">
        <w:rPr>
          <w:rFonts w:ascii="Bookman Old Style" w:hAnsi="Bookman Old Style"/>
          <w:sz w:val="24"/>
          <w:szCs w:val="24"/>
        </w:rPr>
        <w:t xml:space="preserve"> λειτουργ</w:t>
      </w:r>
      <w:r>
        <w:rPr>
          <w:rFonts w:ascii="Bookman Old Style" w:hAnsi="Bookman Old Style"/>
          <w:sz w:val="24"/>
          <w:szCs w:val="24"/>
        </w:rPr>
        <w:t>ούν</w:t>
      </w:r>
      <w:r w:rsidRPr="0098506A">
        <w:rPr>
          <w:rFonts w:ascii="Bookman Old Style" w:hAnsi="Bookman Old Style"/>
          <w:sz w:val="24"/>
          <w:szCs w:val="24"/>
        </w:rPr>
        <w:t xml:space="preserve"> απέναντι</w:t>
      </w:r>
      <w:r>
        <w:rPr>
          <w:rFonts w:ascii="Bookman Old Style" w:hAnsi="Bookman Old Style"/>
          <w:sz w:val="24"/>
          <w:szCs w:val="24"/>
        </w:rPr>
        <w:t>,</w:t>
      </w:r>
      <w:r w:rsidRPr="0098506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τόσο </w:t>
      </w:r>
      <w:r w:rsidRPr="0098506A">
        <w:rPr>
          <w:rFonts w:ascii="Bookman Old Style" w:hAnsi="Bookman Old Style"/>
          <w:sz w:val="24"/>
          <w:szCs w:val="24"/>
        </w:rPr>
        <w:t>στ</w:t>
      </w:r>
      <w:r>
        <w:rPr>
          <w:rFonts w:ascii="Bookman Old Style" w:hAnsi="Bookman Old Style"/>
          <w:sz w:val="24"/>
          <w:szCs w:val="24"/>
        </w:rPr>
        <w:t>ο Κράτος,</w:t>
      </w:r>
      <w:r w:rsidRPr="0098506A">
        <w:rPr>
          <w:rFonts w:ascii="Bookman Old Style" w:hAnsi="Bookman Old Style"/>
          <w:sz w:val="24"/>
          <w:szCs w:val="24"/>
        </w:rPr>
        <w:t xml:space="preserve"> ως φραγμός σε ενδεχόμενη κατάχρηση της ποινικής καταστολής εκ μέρους τ</w:t>
      </w:r>
      <w:r>
        <w:rPr>
          <w:rFonts w:ascii="Bookman Old Style" w:hAnsi="Bookman Old Style"/>
          <w:sz w:val="24"/>
          <w:szCs w:val="24"/>
        </w:rPr>
        <w:t>ου</w:t>
      </w:r>
      <w:r w:rsidRPr="0098506A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όσο</w:t>
      </w:r>
      <w:r w:rsidRPr="0098506A">
        <w:rPr>
          <w:rFonts w:ascii="Bookman Old Style" w:hAnsi="Bookman Old Style"/>
          <w:sz w:val="24"/>
          <w:szCs w:val="24"/>
        </w:rPr>
        <w:t xml:space="preserve"> δε </w:t>
      </w:r>
      <w:r>
        <w:rPr>
          <w:rFonts w:ascii="Bookman Old Style" w:hAnsi="Bookman Old Style"/>
          <w:sz w:val="24"/>
          <w:szCs w:val="24"/>
        </w:rPr>
        <w:t xml:space="preserve">και </w:t>
      </w:r>
      <w:r w:rsidRPr="0098506A">
        <w:rPr>
          <w:rFonts w:ascii="Bookman Old Style" w:hAnsi="Bookman Old Style"/>
          <w:sz w:val="24"/>
          <w:szCs w:val="24"/>
        </w:rPr>
        <w:t>στον πολίτη</w:t>
      </w:r>
      <w:r>
        <w:rPr>
          <w:rFonts w:ascii="Bookman Old Style" w:hAnsi="Bookman Old Style"/>
          <w:sz w:val="24"/>
          <w:szCs w:val="24"/>
        </w:rPr>
        <w:t>,</w:t>
      </w:r>
      <w:r w:rsidRPr="0098506A">
        <w:rPr>
          <w:rFonts w:ascii="Bookman Old Style" w:hAnsi="Bookman Old Style"/>
          <w:sz w:val="24"/>
          <w:szCs w:val="24"/>
        </w:rPr>
        <w:t xml:space="preserve"> ως εγγύηση ότι δεν θα αιφνιδιαστεί με </w:t>
      </w:r>
      <w:r>
        <w:rPr>
          <w:rFonts w:ascii="Bookman Old Style" w:hAnsi="Bookman Old Style"/>
          <w:sz w:val="24"/>
          <w:szCs w:val="24"/>
        </w:rPr>
        <w:t>τυχόν αυθαίρετη</w:t>
      </w:r>
      <w:r w:rsidRPr="0098506A">
        <w:rPr>
          <w:rFonts w:ascii="Bookman Old Style" w:hAnsi="Bookman Old Style"/>
          <w:sz w:val="24"/>
          <w:szCs w:val="24"/>
        </w:rPr>
        <w:t xml:space="preserve"> ποινική καταστολή στην ελεύθερη ανάπτυξη της </w:t>
      </w:r>
      <w:r>
        <w:rPr>
          <w:rFonts w:ascii="Bookman Old Style" w:hAnsi="Bookman Old Style"/>
          <w:sz w:val="24"/>
          <w:szCs w:val="24"/>
        </w:rPr>
        <w:t xml:space="preserve">προσωπικής και </w:t>
      </w:r>
      <w:r w:rsidRPr="0098506A">
        <w:rPr>
          <w:rFonts w:ascii="Bookman Old Style" w:hAnsi="Bookman Old Style"/>
          <w:sz w:val="24"/>
          <w:szCs w:val="24"/>
        </w:rPr>
        <w:t>κοινωνικής του δραστηριότητας.</w:t>
      </w:r>
    </w:p>
    <w:p w:rsidR="000F1A74" w:rsidRDefault="000F1A74" w:rsidP="000F1A74">
      <w:pPr>
        <w:spacing w:after="6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F1A74" w:rsidRDefault="000F1A74" w:rsidP="000F1A74">
      <w:pPr>
        <w:spacing w:after="6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Η ανωτέρω αρχή εξειδικεύεται ως εξής:</w:t>
      </w:r>
    </w:p>
    <w:p w:rsidR="000F1A74" w:rsidRDefault="000F1A74" w:rsidP="000F1A74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«Έγκλημα δεν υπάρχει χωρίς νόμο» Εδώ αναφέρεται το άρθρο στους γραπτούς νόμους, δηλαδή απαγορεύεται το έθιμο ως πηγή κανόνων δικαίου</w:t>
      </w:r>
    </w:p>
    <w:p w:rsidR="000F1A74" w:rsidRDefault="000F1A74" w:rsidP="000F1A74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«Έγκλημα δεν υπάρχει χωρίς νόμο</w:t>
      </w:r>
      <w:r w:rsidRPr="00993E9A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που … </w:t>
      </w:r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να ορίζει τα στοιχεία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της (πράξης)</w:t>
      </w:r>
      <w:r>
        <w:rPr>
          <w:rFonts w:ascii="Bookman Old Style" w:hAnsi="Bookman Old Style"/>
          <w:sz w:val="24"/>
          <w:szCs w:val="24"/>
        </w:rPr>
        <w:t xml:space="preserve">» </w:t>
      </w:r>
      <w:r w:rsidR="003F752E">
        <w:rPr>
          <w:rFonts w:ascii="Bookman Old Style" w:hAnsi="Bookman Old Style"/>
          <w:sz w:val="24"/>
          <w:szCs w:val="24"/>
        </w:rPr>
        <w:t xml:space="preserve">Ο νόμος πρέπει να είναι ρητός. </w:t>
      </w:r>
      <w:r>
        <w:rPr>
          <w:rFonts w:ascii="Bookman Old Style" w:hAnsi="Bookman Old Style"/>
          <w:sz w:val="24"/>
          <w:szCs w:val="24"/>
        </w:rPr>
        <w:t xml:space="preserve">Απαγορεύεται η </w:t>
      </w:r>
      <w:r>
        <w:rPr>
          <w:rFonts w:ascii="Bookman Old Style" w:hAnsi="Bookman Old Style"/>
          <w:sz w:val="24"/>
          <w:szCs w:val="24"/>
        </w:rPr>
        <w:lastRenderedPageBreak/>
        <w:t>αναλογική εφαρμογή ποινικών νόμων</w:t>
      </w:r>
      <w:r w:rsidR="008B4F98">
        <w:rPr>
          <w:rFonts w:ascii="Bookman Old Style" w:hAnsi="Bookman Old Style"/>
          <w:sz w:val="24"/>
          <w:szCs w:val="24"/>
        </w:rPr>
        <w:t>, εφόσον οδηγεί σε θεμελίωση ή επαύξηση του αξιόποινου</w:t>
      </w:r>
      <w:r w:rsidR="00C04D62">
        <w:rPr>
          <w:rFonts w:ascii="Bookman Old Style" w:hAnsi="Bookman Old Style"/>
          <w:sz w:val="24"/>
          <w:szCs w:val="24"/>
        </w:rPr>
        <w:t xml:space="preserve">. </w:t>
      </w:r>
    </w:p>
    <w:p w:rsidR="000F1A74" w:rsidRDefault="000F1A74" w:rsidP="000F1A74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«Έγκλημα δεν υπάρχει χωρίς νόμο ο οποίος ισχύει πριν την τέλεση της πράξης» Απαγορεύεται η αναδρομική ισχύς που θεμελιώνει ή επαυξάνει το αξιόποινο.</w:t>
      </w:r>
      <w:r w:rsidR="00C04D62">
        <w:rPr>
          <w:rFonts w:ascii="Bookman Old Style" w:hAnsi="Bookman Old Style"/>
          <w:sz w:val="24"/>
          <w:szCs w:val="24"/>
        </w:rPr>
        <w:t xml:space="preserve"> Αντίθετα επιτρέπεται (άρθρο 2 Π.Κ.) η αναδρομική ισχύς του ηπιότερου νόμου.</w:t>
      </w:r>
    </w:p>
    <w:p w:rsidR="000F1A74" w:rsidRPr="00993E9A" w:rsidRDefault="000F1A74" w:rsidP="000F1A74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«</w:t>
      </w:r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Έγκλημα δεν υπάρχει χωρίς νόμο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που… </w:t>
      </w:r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να ορίζει τα στοιχεία της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(πράξης) </w:t>
      </w:r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καθώς και την </w:t>
      </w:r>
      <w:proofErr w:type="spellStart"/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>επιβλητέα</w:t>
      </w:r>
      <w:proofErr w:type="spellEnd"/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γι’ αυτήν </w:t>
      </w:r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>ποινή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»</w:t>
      </w:r>
      <w:r>
        <w:rPr>
          <w:rFonts w:ascii="Bookman Old Style" w:hAnsi="Bookman Old Style"/>
          <w:sz w:val="24"/>
          <w:szCs w:val="24"/>
        </w:rPr>
        <w:t xml:space="preserve"> Απαγορεύονται οι αόριστοι ποινικοί νόμοι</w:t>
      </w:r>
      <w:r w:rsidR="00C04D62">
        <w:rPr>
          <w:rFonts w:ascii="Bookman Old Style" w:hAnsi="Bookman Old Style"/>
          <w:sz w:val="24"/>
          <w:szCs w:val="24"/>
        </w:rPr>
        <w:t>.</w:t>
      </w:r>
    </w:p>
    <w:p w:rsidR="000F1A74" w:rsidRDefault="000F1A74" w:rsidP="000F1A74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:rsidR="000F1A74" w:rsidRDefault="000F1A74" w:rsidP="000F1A74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:rsidR="00C27461" w:rsidRDefault="00C27461" w:rsidP="00AC6270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:rsidR="00AC6270" w:rsidRDefault="00AC6270" w:rsidP="00AC6270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</w:rPr>
        <w:t>Ερώτηση Πιστοποίησης Β.81: «Τι καλείται έγκλημα κατά τον Π.Κ.;»</w:t>
      </w:r>
    </w:p>
    <w:p w:rsidR="00AC6270" w:rsidRDefault="00AC6270" w:rsidP="00AC6270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AC6270" w:rsidRDefault="00AC6270" w:rsidP="00AC6270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Άρθρο 14. Έννοια της αξιόποινης πράξης. «</w:t>
      </w:r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1.Έγκλημα είναι πράξη άδικη και </w:t>
      </w:r>
      <w:proofErr w:type="spellStart"/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>καταλογιστή</w:t>
      </w:r>
      <w:proofErr w:type="spellEnd"/>
      <w:r w:rsidRPr="00100B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σε εκείνον που την τέλεσε, η οποία τιμωρείται από το νόμο. 2. Στις διατάξεις των ποινικών νόμων ο όρος «πράξη» περιλαμβάνει και τις παραλείψεις.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»</w:t>
      </w:r>
    </w:p>
    <w:p w:rsidR="003F752E" w:rsidRDefault="003F752E" w:rsidP="00AC6270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AC6270" w:rsidRDefault="00AC6270" w:rsidP="00AC6270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Δεν μπορεί να επιβληθεί ποινή εναντίον κάποιου, χωρίς αυτός να έχει τελέσει πράξη (ή παράλειψη), η οποία είναι άδικη και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καταλογιστή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στο δράστη και εφόσον αυτή δεν προβλέπεται και δεν τιμωρείται από συγκεκριμένο υφιστάμενο νόμο (Συνδυασμός των άρθρων 1, 14 Π.Κ., 7 παρ. 1 και 2 – σεβασμός και προστασία της ανθρώπινης αξίας- του Συντάγματος).</w:t>
      </w:r>
    </w:p>
    <w:p w:rsidR="002C4984" w:rsidRDefault="002C4984" w:rsidP="00AC6270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EA2650" w:rsidRPr="00A56067" w:rsidRDefault="00EA2650" w:rsidP="00AC6270">
      <w:pPr>
        <w:pStyle w:val="Web"/>
        <w:shd w:val="clear" w:color="auto" w:fill="FFFFFF"/>
        <w:spacing w:before="195" w:beforeAutospacing="0" w:after="195" w:afterAutospacing="0" w:line="360" w:lineRule="atLeast"/>
        <w:jc w:val="both"/>
        <w:textAlignment w:val="baseline"/>
        <w:rPr>
          <w:rFonts w:ascii="Bookman Old Style" w:hAnsi="Bookman Old Style" w:cs="Lucida Sans Unicode"/>
          <w:b/>
          <w:color w:val="000000"/>
          <w:u w:val="single"/>
        </w:rPr>
      </w:pPr>
      <w:r w:rsidRPr="00A56067">
        <w:rPr>
          <w:rFonts w:ascii="Bookman Old Style" w:hAnsi="Bookman Old Style" w:cs="Lucida Sans Unicode"/>
          <w:b/>
          <w:color w:val="000000"/>
          <w:u w:val="single"/>
        </w:rPr>
        <w:t xml:space="preserve">Πράξη – άδικη – </w:t>
      </w:r>
      <w:proofErr w:type="spellStart"/>
      <w:r w:rsidRPr="00A56067">
        <w:rPr>
          <w:rFonts w:ascii="Bookman Old Style" w:hAnsi="Bookman Old Style" w:cs="Lucida Sans Unicode"/>
          <w:b/>
          <w:color w:val="000000"/>
          <w:u w:val="single"/>
        </w:rPr>
        <w:t>καταλογιστή</w:t>
      </w:r>
      <w:proofErr w:type="spellEnd"/>
      <w:r w:rsidRPr="00A56067">
        <w:rPr>
          <w:rFonts w:ascii="Bookman Old Style" w:hAnsi="Bookman Old Style" w:cs="Lucida Sans Unicode"/>
          <w:b/>
          <w:color w:val="000000"/>
          <w:u w:val="single"/>
        </w:rPr>
        <w:t xml:space="preserve"> – τιμωρητέα</w:t>
      </w:r>
    </w:p>
    <w:p w:rsidR="001442C1" w:rsidRDefault="008B4F98" w:rsidP="00AC6270">
      <w:pPr>
        <w:pStyle w:val="Web"/>
        <w:shd w:val="clear" w:color="auto" w:fill="FFFFFF"/>
        <w:spacing w:before="195" w:beforeAutospacing="0" w:after="195" w:afterAutospacing="0" w:line="360" w:lineRule="atLeast"/>
        <w:jc w:val="both"/>
        <w:textAlignment w:val="baseline"/>
        <w:rPr>
          <w:rFonts w:ascii="Bookman Old Style" w:hAnsi="Bookman Old Style" w:cs="Lucida Sans Unicode"/>
          <w:color w:val="000000"/>
        </w:rPr>
      </w:pPr>
      <w:r w:rsidRPr="008B4F98">
        <w:rPr>
          <w:rFonts w:ascii="Bookman Old Style" w:hAnsi="Bookman Old Style" w:cs="Lucida Sans Unicode"/>
          <w:b/>
          <w:color w:val="000000"/>
        </w:rPr>
        <w:t>Πράξη:</w:t>
      </w:r>
      <w:r>
        <w:rPr>
          <w:rFonts w:ascii="Bookman Old Style" w:hAnsi="Bookman Old Style" w:cs="Lucida Sans Unicode"/>
          <w:color w:val="000000"/>
        </w:rPr>
        <w:t xml:space="preserve"> </w:t>
      </w:r>
      <w:r w:rsidR="001442C1" w:rsidRPr="003F752E">
        <w:rPr>
          <w:rFonts w:ascii="Bookman Old Style" w:hAnsi="Bookman Old Style" w:cs="Lucida Sans Unicode"/>
          <w:color w:val="000000"/>
        </w:rPr>
        <w:t>Η έννοια του εγκλήματος</w:t>
      </w:r>
      <w:r w:rsidR="001442C1" w:rsidRPr="001442C1">
        <w:rPr>
          <w:rFonts w:ascii="Bookman Old Style" w:hAnsi="Bookman Old Style" w:cs="Lucida Sans Unicode"/>
          <w:color w:val="000000"/>
        </w:rPr>
        <w:t xml:space="preserve"> </w:t>
      </w:r>
      <w:r w:rsidR="001442C1">
        <w:rPr>
          <w:rFonts w:ascii="Bookman Old Style" w:hAnsi="Bookman Old Style" w:cs="Lucida Sans Unicode"/>
          <w:color w:val="000000"/>
        </w:rPr>
        <w:t xml:space="preserve">αφορά μια </w:t>
      </w:r>
      <w:r w:rsidR="001442C1" w:rsidRPr="003F752E">
        <w:rPr>
          <w:rFonts w:ascii="Bookman Old Style" w:hAnsi="Bookman Old Style" w:cs="Lucida Sans Unicode"/>
          <w:color w:val="000000"/>
          <w:u w:val="single"/>
        </w:rPr>
        <w:t>ανθρώπινη</w:t>
      </w:r>
      <w:r w:rsidR="001442C1">
        <w:rPr>
          <w:rFonts w:ascii="Bookman Old Style" w:hAnsi="Bookman Old Style" w:cs="Lucida Sans Unicode"/>
          <w:color w:val="000000"/>
        </w:rPr>
        <w:t xml:space="preserve"> </w:t>
      </w:r>
      <w:r>
        <w:rPr>
          <w:rFonts w:ascii="Bookman Old Style" w:hAnsi="Bookman Old Style" w:cs="Lucida Sans Unicode"/>
          <w:color w:val="000000"/>
        </w:rPr>
        <w:t xml:space="preserve">(αποκλείονται δηλ. πράξεις ζώων) </w:t>
      </w:r>
      <w:r w:rsidR="001442C1" w:rsidRPr="009E3265">
        <w:rPr>
          <w:rFonts w:ascii="Bookman Old Style" w:hAnsi="Bookman Old Style" w:cs="Lucida Sans Unicode"/>
          <w:color w:val="000000"/>
          <w:u w:val="single"/>
        </w:rPr>
        <w:t>συμπεριφορά ως εξωτερίκευση</w:t>
      </w:r>
      <w:r w:rsidR="001442C1">
        <w:rPr>
          <w:rFonts w:ascii="Bookman Old Style" w:hAnsi="Bookman Old Style" w:cs="Lucida Sans Unicode"/>
          <w:color w:val="000000"/>
        </w:rPr>
        <w:t xml:space="preserve"> – έκφραση του ψυχικού κόσμου του δράστη.</w:t>
      </w:r>
      <w:r>
        <w:rPr>
          <w:rFonts w:ascii="Bookman Old Style" w:hAnsi="Bookman Old Style" w:cs="Lucida Sans Unicode"/>
          <w:color w:val="000000"/>
        </w:rPr>
        <w:t xml:space="preserve"> </w:t>
      </w:r>
      <w:r w:rsidR="001442C1">
        <w:rPr>
          <w:rFonts w:ascii="Bookman Old Style" w:hAnsi="Bookman Old Style" w:cs="Lucida Sans Unicode"/>
          <w:color w:val="000000"/>
        </w:rPr>
        <w:t>Απλές σκέψεις, φρονήματα, διαθέσεις κλπ δεν μπορούν να επισύρουν ποινή.</w:t>
      </w:r>
    </w:p>
    <w:p w:rsidR="0057080F" w:rsidRDefault="001442C1" w:rsidP="0057080F">
      <w:pPr>
        <w:shd w:val="clear" w:color="auto" w:fill="FFFFFF"/>
        <w:spacing w:before="120" w:after="120" w:line="240" w:lineRule="auto"/>
        <w:rPr>
          <w:rFonts w:ascii="Bookman Old Style" w:hAnsi="Bookman Old Style" w:cs="Lucida Sans Unicode"/>
          <w:color w:val="000000"/>
          <w:sz w:val="24"/>
          <w:szCs w:val="24"/>
        </w:rPr>
      </w:pPr>
      <w:r w:rsidRPr="0057080F">
        <w:rPr>
          <w:rFonts w:ascii="Bookman Old Style" w:hAnsi="Bookman Old Style" w:cs="Lucida Sans Unicode"/>
          <w:color w:val="000000"/>
          <w:sz w:val="24"/>
          <w:szCs w:val="24"/>
        </w:rPr>
        <w:t xml:space="preserve">Η ανθρώπινη συμπεριφορά πρέπει να κατευθύνεται </w:t>
      </w:r>
      <w:r w:rsidRPr="00A56067">
        <w:rPr>
          <w:rFonts w:ascii="Bookman Old Style" w:hAnsi="Bookman Old Style" w:cs="Lucida Sans Unicode"/>
          <w:color w:val="000000"/>
          <w:sz w:val="24"/>
          <w:szCs w:val="24"/>
          <w:u w:val="single"/>
        </w:rPr>
        <w:t>«προς άλλον άνθρωπο»</w:t>
      </w:r>
      <w:r w:rsidR="00714784" w:rsidRPr="00A56067">
        <w:rPr>
          <w:rFonts w:ascii="Bookman Old Style" w:hAnsi="Bookman Old Style" w:cs="Lucida Sans Unicode"/>
          <w:color w:val="000000"/>
          <w:sz w:val="24"/>
          <w:szCs w:val="24"/>
          <w:u w:val="single"/>
        </w:rPr>
        <w:t>(</w:t>
      </w:r>
      <w:r w:rsidR="00714784">
        <w:rPr>
          <w:rFonts w:ascii="Bookman Old Style" w:hAnsi="Bookman Old Style" w:cs="Lucida Sans Unicode"/>
          <w:color w:val="000000"/>
          <w:sz w:val="24"/>
          <w:szCs w:val="24"/>
        </w:rPr>
        <w:t xml:space="preserve">Ν. </w:t>
      </w:r>
      <w:proofErr w:type="spellStart"/>
      <w:r w:rsidR="00714784">
        <w:rPr>
          <w:rFonts w:ascii="Bookman Old Style" w:hAnsi="Bookman Old Style" w:cs="Lucida Sans Unicode"/>
          <w:color w:val="000000"/>
          <w:sz w:val="24"/>
          <w:szCs w:val="24"/>
        </w:rPr>
        <w:t>Χωραφάς</w:t>
      </w:r>
      <w:proofErr w:type="spellEnd"/>
      <w:r w:rsidR="00714784">
        <w:rPr>
          <w:rFonts w:ascii="Bookman Old Style" w:hAnsi="Bookman Old Style" w:cs="Lucida Sans Unicode"/>
          <w:color w:val="000000"/>
          <w:sz w:val="24"/>
          <w:szCs w:val="24"/>
        </w:rPr>
        <w:t>)</w:t>
      </w:r>
      <w:r w:rsidR="0057080F">
        <w:rPr>
          <w:rFonts w:ascii="Bookman Old Style" w:hAnsi="Bookman Old Style" w:cs="Lucida Sans Unicode"/>
          <w:color w:val="000000"/>
          <w:sz w:val="24"/>
          <w:szCs w:val="24"/>
        </w:rPr>
        <w:t>, προς το κοινωνικό περιβάλλον.</w:t>
      </w:r>
    </w:p>
    <w:p w:rsidR="0057080F" w:rsidRDefault="0057080F" w:rsidP="0057080F">
      <w:pPr>
        <w:shd w:val="clear" w:color="auto" w:fill="FFFFFF"/>
        <w:spacing w:before="120" w:after="120" w:line="240" w:lineRule="auto"/>
        <w:rPr>
          <w:rFonts w:ascii="Bookman Old Style" w:hAnsi="Bookman Old Style" w:cs="Lucida Sans Unicode"/>
          <w:color w:val="000000"/>
          <w:sz w:val="24"/>
          <w:szCs w:val="24"/>
        </w:rPr>
      </w:pPr>
      <w:r>
        <w:rPr>
          <w:rFonts w:ascii="Bookman Old Style" w:hAnsi="Bookman Old Style" w:cs="Lucida Sans Unicode"/>
          <w:color w:val="000000"/>
          <w:sz w:val="24"/>
          <w:szCs w:val="24"/>
        </w:rPr>
        <w:t xml:space="preserve">Η ανθρώπινη συμπεριφορά πρέπει να πηγάζει από τον </w:t>
      </w:r>
      <w:r w:rsidRPr="003F752E">
        <w:rPr>
          <w:rFonts w:ascii="Bookman Old Style" w:hAnsi="Bookman Old Style" w:cs="Lucida Sans Unicode"/>
          <w:color w:val="000000"/>
          <w:sz w:val="24"/>
          <w:szCs w:val="24"/>
          <w:u w:val="single"/>
        </w:rPr>
        <w:t>ψυχισμό</w:t>
      </w:r>
      <w:r>
        <w:rPr>
          <w:rFonts w:ascii="Bookman Old Style" w:hAnsi="Bookman Old Style" w:cs="Lucida Sans Unicode"/>
          <w:color w:val="000000"/>
          <w:sz w:val="24"/>
          <w:szCs w:val="24"/>
        </w:rPr>
        <w:t xml:space="preserve"> του δράστη, </w:t>
      </w:r>
      <w:r w:rsidR="00714784">
        <w:rPr>
          <w:rFonts w:ascii="Bookman Old Style" w:hAnsi="Bookman Old Style" w:cs="Lucida Sans Unicode"/>
          <w:color w:val="000000"/>
          <w:sz w:val="24"/>
          <w:szCs w:val="24"/>
        </w:rPr>
        <w:t xml:space="preserve">με προϋπόθεση </w:t>
      </w:r>
      <w:r>
        <w:rPr>
          <w:rFonts w:ascii="Bookman Old Style" w:hAnsi="Bookman Old Style" w:cs="Lucida Sans Unicode"/>
          <w:color w:val="000000"/>
          <w:sz w:val="24"/>
          <w:szCs w:val="24"/>
        </w:rPr>
        <w:t>δηλαδή ο δράστης να κυριαρχεί</w:t>
      </w:r>
      <w:r w:rsidR="00714784">
        <w:rPr>
          <w:rFonts w:ascii="Bookman Old Style" w:hAnsi="Bookman Old Style" w:cs="Lucida Sans Unicode"/>
          <w:color w:val="000000"/>
          <w:sz w:val="24"/>
          <w:szCs w:val="24"/>
        </w:rPr>
        <w:t xml:space="preserve"> στο σώμα του, ως συμμετοχή της συνείδησής του στην πράξη του. </w:t>
      </w:r>
      <w:r>
        <w:rPr>
          <w:rFonts w:ascii="Bookman Old Style" w:hAnsi="Bookman Old Style" w:cs="Lucida Sans Unicode"/>
          <w:color w:val="000000"/>
          <w:sz w:val="24"/>
          <w:szCs w:val="24"/>
        </w:rPr>
        <w:t xml:space="preserve"> </w:t>
      </w:r>
    </w:p>
    <w:p w:rsidR="00714784" w:rsidRDefault="00714784" w:rsidP="0057080F">
      <w:pPr>
        <w:shd w:val="clear" w:color="auto" w:fill="FFFFFF"/>
        <w:spacing w:before="120" w:after="120" w:line="240" w:lineRule="auto"/>
        <w:rPr>
          <w:rFonts w:ascii="Bookman Old Style" w:eastAsia="Times New Roman" w:hAnsi="Bookman Old Style" w:cs="Arial"/>
          <w:color w:val="202122"/>
          <w:sz w:val="24"/>
          <w:szCs w:val="24"/>
        </w:rPr>
      </w:pPr>
      <w:r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Με αυτήν την έννοια </w:t>
      </w:r>
      <w:r w:rsidRPr="00714784">
        <w:rPr>
          <w:rFonts w:ascii="Bookman Old Style" w:eastAsia="Times New Roman" w:hAnsi="Bookman Old Style" w:cs="Arial"/>
          <w:color w:val="202122"/>
          <w:sz w:val="24"/>
          <w:szCs w:val="24"/>
          <w:u w:val="single"/>
        </w:rPr>
        <w:t>δεν</w:t>
      </w:r>
      <w:r>
        <w:rPr>
          <w:rFonts w:ascii="Bookman Old Style" w:eastAsia="Times New Roman" w:hAnsi="Bookman Old Style" w:cs="Arial"/>
          <w:color w:val="202122"/>
          <w:sz w:val="24"/>
          <w:szCs w:val="24"/>
        </w:rPr>
        <w:t xml:space="preserve"> είναι πράξεις α) περιπτώσεις που άλλος με βία κυριαρχεί β) ανακλαστικές κινήσεις γ) περιπτώσεις απάλειψης συνείδησης π.χ. επιληψία, ύπνωση κλπ.</w:t>
      </w:r>
    </w:p>
    <w:p w:rsidR="004E2ED0" w:rsidRDefault="008B4F98" w:rsidP="00CC799E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B4F9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Άδικη : </w:t>
      </w:r>
      <w:r w:rsidRPr="009E3265">
        <w:rPr>
          <w:rFonts w:ascii="Bookman Old Style" w:eastAsia="Times New Roman" w:hAnsi="Bookman Old Style" w:cs="Times New Roman"/>
          <w:bCs/>
          <w:sz w:val="24"/>
          <w:szCs w:val="24"/>
        </w:rPr>
        <w:t>απαγορευμένη</w:t>
      </w:r>
      <w:r w:rsidR="009E326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, δηλαδή αντίθετη με έναν πρωτεύοντα κανόνα δικαίου και </w:t>
      </w:r>
      <w:r w:rsidR="00EF0FA8">
        <w:rPr>
          <w:rFonts w:ascii="Bookman Old Style" w:eastAsia="Times New Roman" w:hAnsi="Bookman Old Style" w:cs="Times New Roman"/>
          <w:bCs/>
          <w:sz w:val="24"/>
          <w:szCs w:val="24"/>
        </w:rPr>
        <w:t>αξιόποινη</w:t>
      </w:r>
    </w:p>
    <w:p w:rsidR="00EF0FA8" w:rsidRDefault="00EF0FA8" w:rsidP="00CC799E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EF0FA8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Καταλογιστή</w:t>
      </w:r>
      <w:proofErr w:type="spellEnd"/>
      <w:r w:rsidRPr="00EF0FA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: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EF0FA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υπάρχει νοητικός – ψυχικός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>αιτιώδης σύνδεσμος μεταξύ του εσωτερικού κόσμου του</w:t>
      </w:r>
      <w:r w:rsidRPr="00EF0FA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δράστη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και της απαγορευμένης και αξιόποινης πράξης του δηλαδή υπαιτιότητα.</w:t>
      </w:r>
    </w:p>
    <w:p w:rsidR="00EF0FA8" w:rsidRPr="00EF0FA8" w:rsidRDefault="00EF0FA8" w:rsidP="00CC799E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F0FA8">
        <w:rPr>
          <w:rFonts w:ascii="Bookman Old Style" w:eastAsia="Times New Roman" w:hAnsi="Bookman Old Style" w:cs="Times New Roman"/>
          <w:b/>
          <w:bCs/>
          <w:sz w:val="24"/>
          <w:szCs w:val="24"/>
        </w:rPr>
        <w:t>Τιμωρητέα :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η συγκεκριμένη πράξη – συμπεριφορά πρέπει να τιμωρείται από υφιστάμενο ήδη νόμο.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</w:p>
    <w:p w:rsidR="009E3265" w:rsidRDefault="009E3265" w:rsidP="009E3265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E3265" w:rsidRDefault="009E3265" w:rsidP="009E3265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E3265" w:rsidRDefault="00877DC5" w:rsidP="009E3265">
      <w:pPr>
        <w:spacing w:after="6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</w:t>
      </w:r>
      <w:r w:rsidR="00EF0FA8">
        <w:rPr>
          <w:rFonts w:ascii="Bookman Old Style" w:eastAsia="Times New Roman" w:hAnsi="Bookman Old Style" w:cs="Times New Roman"/>
          <w:bCs/>
          <w:sz w:val="24"/>
          <w:szCs w:val="24"/>
        </w:rPr>
        <w:t>Γ</w:t>
      </w:r>
      <w:r w:rsidR="009E3265">
        <w:rPr>
          <w:rFonts w:ascii="Bookman Old Style" w:eastAsia="Times New Roman" w:hAnsi="Bookman Old Style" w:cs="Times New Roman"/>
          <w:bCs/>
          <w:sz w:val="24"/>
          <w:szCs w:val="24"/>
        </w:rPr>
        <w:t>ια τα εγκλήματα που τελούνται με παράλειψη, ο Π.Κ. προβλέπει τα εξής:</w:t>
      </w:r>
    </w:p>
    <w:p w:rsidR="009E3265" w:rsidRPr="000C0D8E" w:rsidRDefault="009E3265" w:rsidP="009E3265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 w:cs="Lucida Sans Unicode"/>
          <w:b/>
        </w:rPr>
      </w:pPr>
      <w:r>
        <w:rPr>
          <w:rStyle w:val="a3"/>
          <w:rFonts w:ascii="Bookman Old Style" w:hAnsi="Bookman Old Style" w:cs="Lucida Sans Unicode"/>
          <w:b w:val="0"/>
          <w:bdr w:val="none" w:sz="0" w:space="0" w:color="auto" w:frame="1"/>
        </w:rPr>
        <w:t>«</w:t>
      </w:r>
      <w:r w:rsidRPr="000C0D8E">
        <w:rPr>
          <w:rStyle w:val="a3"/>
          <w:rFonts w:ascii="Bookman Old Style" w:hAnsi="Bookman Old Style" w:cs="Lucida Sans Unicode"/>
          <w:b w:val="0"/>
          <w:bdr w:val="none" w:sz="0" w:space="0" w:color="auto" w:frame="1"/>
        </w:rPr>
        <w:t>Άρθρο 15</w:t>
      </w:r>
      <w:r>
        <w:rPr>
          <w:rStyle w:val="a3"/>
          <w:rFonts w:ascii="Bookman Old Style" w:hAnsi="Bookman Old Style" w:cs="Lucida Sans Unicode"/>
          <w:b w:val="0"/>
          <w:bdr w:val="none" w:sz="0" w:space="0" w:color="auto" w:frame="1"/>
        </w:rPr>
        <w:t xml:space="preserve">. </w:t>
      </w:r>
      <w:r w:rsidRPr="000C0D8E">
        <w:rPr>
          <w:rStyle w:val="a3"/>
          <w:rFonts w:ascii="Bookman Old Style" w:hAnsi="Bookman Old Style" w:cs="Lucida Sans Unicode"/>
          <w:b w:val="0"/>
          <w:bdr w:val="none" w:sz="0" w:space="0" w:color="auto" w:frame="1"/>
        </w:rPr>
        <w:t>Έγκλημα που τελείται με παράλειψη</w:t>
      </w:r>
    </w:p>
    <w:p w:rsidR="009E3265" w:rsidRPr="000C0D8E" w:rsidRDefault="009E3265" w:rsidP="009E3265">
      <w:pPr>
        <w:pStyle w:val="Web"/>
        <w:shd w:val="clear" w:color="auto" w:fill="FFFFFF"/>
        <w:spacing w:before="195" w:beforeAutospacing="0" w:after="195" w:afterAutospacing="0"/>
        <w:jc w:val="both"/>
        <w:textAlignment w:val="baseline"/>
        <w:rPr>
          <w:rFonts w:ascii="Bookman Old Style" w:hAnsi="Bookman Old Style" w:cs="Lucida Sans Unicode"/>
        </w:rPr>
      </w:pPr>
      <w:r w:rsidRPr="000C0D8E">
        <w:rPr>
          <w:rFonts w:ascii="Bookman Old Style" w:hAnsi="Bookman Old Style" w:cs="Lucida Sans Unicode"/>
        </w:rPr>
        <w:t>1. Όπου ο νόμος για την ύπαρξη αξιόποινης πράξης απαιτεί να έχει επέλθει ορισμένο αποτέλεσμα, η μη αποτροπή του τιμωρείται όπως η πρόκλησή του με ενέργεια, αν ο υπαίτιος της παράλειψης είχε ιδιαίτερη νομική υποχρέωση να προβεί σε ενέργεια για την αποτροπή του αποτελέσματος. Η ιδιαίτερη νομική υποχρέωση πηγάζει από νόμο, σύμβαση ή προηγούμενη επικίνδυνη ενέργεια του υπαιτίου.</w:t>
      </w:r>
    </w:p>
    <w:p w:rsidR="009E3265" w:rsidRDefault="009E3265" w:rsidP="009E3265">
      <w:pPr>
        <w:pStyle w:val="Web"/>
        <w:shd w:val="clear" w:color="auto" w:fill="FFFFFF"/>
        <w:spacing w:before="195" w:beforeAutospacing="0" w:after="195" w:afterAutospacing="0"/>
        <w:jc w:val="both"/>
        <w:textAlignment w:val="baseline"/>
        <w:rPr>
          <w:rFonts w:ascii="Bookman Old Style" w:hAnsi="Bookman Old Style" w:cs="Lucida Sans Unicode"/>
        </w:rPr>
      </w:pPr>
      <w:r w:rsidRPr="000C0D8E">
        <w:rPr>
          <w:rFonts w:ascii="Bookman Old Style" w:hAnsi="Bookman Old Style" w:cs="Lucida Sans Unicode"/>
        </w:rPr>
        <w:t>2. Στις περιπτώσεις των εγκλημάτων με παράλειψη ο δικαστής μπορεί να επιβάλει μειωμένη ποινή (άρθρο 83)</w:t>
      </w:r>
      <w:r>
        <w:rPr>
          <w:rFonts w:ascii="Bookman Old Style" w:hAnsi="Bookman Old Style" w:cs="Lucida Sans Unicode"/>
        </w:rPr>
        <w:t>»</w:t>
      </w:r>
      <w:r w:rsidRPr="000C0D8E">
        <w:rPr>
          <w:rFonts w:ascii="Bookman Old Style" w:hAnsi="Bookman Old Style" w:cs="Lucida Sans Unicode"/>
        </w:rPr>
        <w:t>.</w:t>
      </w:r>
    </w:p>
    <w:p w:rsidR="00644C24" w:rsidRDefault="00644C24" w:rsidP="009E3265">
      <w:pPr>
        <w:pStyle w:val="Web"/>
        <w:shd w:val="clear" w:color="auto" w:fill="FFFFFF"/>
        <w:spacing w:before="195" w:beforeAutospacing="0" w:after="195" w:afterAutospacing="0"/>
        <w:jc w:val="both"/>
        <w:textAlignment w:val="baseline"/>
        <w:rPr>
          <w:rFonts w:ascii="Bookman Old Style" w:hAnsi="Bookman Old Style" w:cs="Lucida Sans Unicode"/>
        </w:rPr>
      </w:pPr>
    </w:p>
    <w:p w:rsidR="00644C24" w:rsidRDefault="00644C24" w:rsidP="009E3265">
      <w:pPr>
        <w:pStyle w:val="Web"/>
        <w:shd w:val="clear" w:color="auto" w:fill="FFFFFF"/>
        <w:spacing w:before="195" w:beforeAutospacing="0" w:after="195" w:afterAutospacing="0"/>
        <w:jc w:val="both"/>
        <w:textAlignment w:val="baseline"/>
        <w:rPr>
          <w:rFonts w:ascii="Bookman Old Style" w:hAnsi="Bookman Old Style" w:cs="Lucida Sans Unicode"/>
        </w:rPr>
      </w:pPr>
      <w:r>
        <w:rPr>
          <w:rFonts w:ascii="Bookman Old Style" w:hAnsi="Bookman Old Style" w:cs="Lucida Sans Unicode"/>
        </w:rPr>
        <w:t>(Για την έννοια του εγκλήματος, του αδίκου και του καταλογισμού θα γίνει λόγος εκτενώς σε επόμενα μαθήματα)</w:t>
      </w:r>
    </w:p>
    <w:p w:rsidR="00A56067" w:rsidRPr="008B4F98" w:rsidRDefault="00A56067" w:rsidP="00CC799E">
      <w:pPr>
        <w:spacing w:after="6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sectPr w:rsidR="00A56067" w:rsidRPr="008B4F98" w:rsidSect="001656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323D"/>
    <w:multiLevelType w:val="hybridMultilevel"/>
    <w:tmpl w:val="C812089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277B"/>
    <w:rsid w:val="000E3A10"/>
    <w:rsid w:val="000F1A74"/>
    <w:rsid w:val="001442C1"/>
    <w:rsid w:val="001656D5"/>
    <w:rsid w:val="001B484C"/>
    <w:rsid w:val="001D48C8"/>
    <w:rsid w:val="002C4984"/>
    <w:rsid w:val="002C7C9D"/>
    <w:rsid w:val="003F752E"/>
    <w:rsid w:val="0042132B"/>
    <w:rsid w:val="004E2ED0"/>
    <w:rsid w:val="0057080F"/>
    <w:rsid w:val="00644C24"/>
    <w:rsid w:val="006B0167"/>
    <w:rsid w:val="006C5F1F"/>
    <w:rsid w:val="00714784"/>
    <w:rsid w:val="0075472F"/>
    <w:rsid w:val="007D1F00"/>
    <w:rsid w:val="00877DC5"/>
    <w:rsid w:val="0089277B"/>
    <w:rsid w:val="0089336D"/>
    <w:rsid w:val="008B4F98"/>
    <w:rsid w:val="00973E3D"/>
    <w:rsid w:val="009E3265"/>
    <w:rsid w:val="00A56067"/>
    <w:rsid w:val="00AC6270"/>
    <w:rsid w:val="00B83CF2"/>
    <w:rsid w:val="00BC1E37"/>
    <w:rsid w:val="00C04D62"/>
    <w:rsid w:val="00C27461"/>
    <w:rsid w:val="00CB13D3"/>
    <w:rsid w:val="00CC799E"/>
    <w:rsid w:val="00D05D06"/>
    <w:rsid w:val="00D63321"/>
    <w:rsid w:val="00EA2650"/>
    <w:rsid w:val="00EA30F8"/>
    <w:rsid w:val="00EF0B9D"/>
    <w:rsid w:val="00EF0FA8"/>
    <w:rsid w:val="00F2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9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9277B"/>
    <w:rPr>
      <w:b/>
      <w:bCs/>
    </w:rPr>
  </w:style>
  <w:style w:type="paragraph" w:styleId="a4">
    <w:name w:val="List Paragraph"/>
    <w:basedOn w:val="a"/>
    <w:uiPriority w:val="34"/>
    <w:qFormat/>
    <w:rsid w:val="000F1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2021-03-07T07:12:00Z</dcterms:created>
  <dcterms:modified xsi:type="dcterms:W3CDTF">2021-03-09T18:30:00Z</dcterms:modified>
</cp:coreProperties>
</file>